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DA02A9" w:rsidRPr="00DA02A9" w:rsidTr="00F80907">
        <w:tc>
          <w:tcPr>
            <w:tcW w:w="16184" w:type="dxa"/>
            <w:shd w:val="clear" w:color="auto" w:fill="00B0F0"/>
          </w:tcPr>
          <w:p w:rsidR="00DA02A9" w:rsidRPr="00DA02A9" w:rsidRDefault="00DA02A9" w:rsidP="00F80907">
            <w:pPr>
              <w:jc w:val="center"/>
              <w:rPr>
                <w:rFonts w:eastAsia="Calibri" w:cstheme="minorHAnsi"/>
                <w:color w:val="000000"/>
                <w:sz w:val="24"/>
                <w:szCs w:val="24"/>
              </w:rPr>
            </w:pPr>
            <w:bookmarkStart w:id="0" w:name="_GoBack"/>
            <w:r w:rsidRPr="00DA02A9">
              <w:rPr>
                <w:rFonts w:eastAsia="Calibri" w:cstheme="minorHAnsi"/>
                <w:color w:val="000000"/>
                <w:sz w:val="24"/>
                <w:szCs w:val="24"/>
              </w:rPr>
              <w:t>11. SINIF TARİH 1. DÖNEM 2. YAZILI</w:t>
            </w:r>
          </w:p>
        </w:tc>
      </w:tr>
    </w:tbl>
    <w:p w:rsidR="00DA02A9" w:rsidRPr="00DA02A9" w:rsidRDefault="00DA02A9" w:rsidP="00DA02A9">
      <w:pPr>
        <w:pStyle w:val="AralkYok"/>
        <w:rPr>
          <w:rFonts w:cstheme="minorHAnsi"/>
          <w:sz w:val="24"/>
          <w:szCs w:val="24"/>
        </w:rPr>
      </w:pPr>
    </w:p>
    <w:p w:rsidR="00DA02A9" w:rsidRPr="00DA02A9" w:rsidRDefault="00DA02A9" w:rsidP="00DA02A9">
      <w:pPr>
        <w:rPr>
          <w:rFonts w:cstheme="minorHAnsi"/>
          <w:bCs/>
          <w:sz w:val="24"/>
          <w:szCs w:val="24"/>
        </w:rPr>
      </w:pPr>
    </w:p>
    <w:p w:rsidR="00DA02A9" w:rsidRPr="00DA02A9" w:rsidRDefault="00DA02A9" w:rsidP="00DA02A9">
      <w:pPr>
        <w:ind w:right="-567"/>
        <w:rPr>
          <w:rFonts w:cstheme="minorHAnsi"/>
          <w:bCs/>
          <w:sz w:val="24"/>
          <w:szCs w:val="24"/>
        </w:rPr>
      </w:pPr>
      <w:r w:rsidRPr="00DA02A9">
        <w:rPr>
          <w:rFonts w:cstheme="minorHAnsi"/>
          <w:bCs/>
          <w:color w:val="FF0000"/>
          <w:sz w:val="24"/>
          <w:szCs w:val="24"/>
        </w:rPr>
        <w:t xml:space="preserve">SORU 1: </w:t>
      </w:r>
      <w:r w:rsidRPr="00DA02A9">
        <w:rPr>
          <w:rFonts w:cstheme="minorHAnsi"/>
          <w:bCs/>
          <w:sz w:val="24"/>
          <w:szCs w:val="24"/>
        </w:rPr>
        <w:t xml:space="preserve">Osmanlı Devleti’nin XVII. ve </w:t>
      </w:r>
      <w:proofErr w:type="spellStart"/>
      <w:proofErr w:type="gramStart"/>
      <w:r w:rsidRPr="00DA02A9">
        <w:rPr>
          <w:rFonts w:cstheme="minorHAnsi"/>
          <w:bCs/>
          <w:sz w:val="24"/>
          <w:szCs w:val="24"/>
        </w:rPr>
        <w:t>XVIII.yy</w:t>
      </w:r>
      <w:proofErr w:type="spellEnd"/>
      <w:r w:rsidRPr="00DA02A9">
        <w:rPr>
          <w:rFonts w:cstheme="minorHAnsi"/>
          <w:bCs/>
          <w:sz w:val="24"/>
          <w:szCs w:val="24"/>
        </w:rPr>
        <w:t>.</w:t>
      </w:r>
      <w:proofErr w:type="gramEnd"/>
      <w:r w:rsidRPr="00DA02A9">
        <w:rPr>
          <w:rFonts w:cstheme="minorHAnsi"/>
          <w:bCs/>
          <w:sz w:val="24"/>
          <w:szCs w:val="24"/>
        </w:rPr>
        <w:t xml:space="preserve"> </w:t>
      </w:r>
      <w:proofErr w:type="spellStart"/>
      <w:r w:rsidRPr="00DA02A9">
        <w:rPr>
          <w:rFonts w:cstheme="minorHAnsi"/>
          <w:bCs/>
          <w:sz w:val="24"/>
          <w:szCs w:val="24"/>
        </w:rPr>
        <w:t>larda</w:t>
      </w:r>
      <w:proofErr w:type="spellEnd"/>
      <w:r w:rsidRPr="00DA02A9">
        <w:rPr>
          <w:rFonts w:cstheme="minorHAnsi"/>
          <w:bCs/>
          <w:sz w:val="24"/>
          <w:szCs w:val="24"/>
        </w:rPr>
        <w:t xml:space="preserve"> imzalamış oldukları anlaşmalar aşağıdaki kutucuklarda belirtilmiştir. Bu anlaşmaların hangi devletlerle imzalandığını ilgili kutucuğa yazınız.</w:t>
      </w:r>
    </w:p>
    <w:p w:rsidR="00DA02A9" w:rsidRPr="00DA02A9" w:rsidRDefault="00DA02A9" w:rsidP="00DA02A9">
      <w:pPr>
        <w:ind w:right="-567"/>
        <w:rPr>
          <w:rFonts w:cstheme="minorHAnsi"/>
          <w:bCs/>
          <w:sz w:val="24"/>
          <w:szCs w:val="24"/>
        </w:rPr>
      </w:pPr>
      <w:r w:rsidRPr="00DA02A9">
        <w:rPr>
          <w:rFonts w:cstheme="minorHAnsi"/>
          <w:bCs/>
          <w:sz w:val="24"/>
          <w:szCs w:val="24"/>
        </w:rPr>
        <w:t>CEVAP:</w:t>
      </w:r>
    </w:p>
    <w:tbl>
      <w:tblPr>
        <w:tblStyle w:val="TabloKlavuzu"/>
        <w:tblW w:w="0" w:type="auto"/>
        <w:tblLook w:val="04A0" w:firstRow="1" w:lastRow="0" w:firstColumn="1" w:lastColumn="0" w:noHBand="0" w:noVBand="1"/>
      </w:tblPr>
      <w:tblGrid>
        <w:gridCol w:w="4664"/>
        <w:gridCol w:w="4663"/>
        <w:gridCol w:w="4665"/>
      </w:tblGrid>
      <w:tr w:rsidR="00DA02A9" w:rsidRPr="00DA02A9" w:rsidTr="00F80907">
        <w:trPr>
          <w:trHeight w:val="496"/>
        </w:trPr>
        <w:tc>
          <w:tcPr>
            <w:tcW w:w="4664" w:type="dxa"/>
            <w:tcBorders>
              <w:top w:val="single" w:sz="4" w:space="0" w:color="auto"/>
              <w:left w:val="single" w:sz="4" w:space="0" w:color="auto"/>
              <w:bottom w:val="single" w:sz="4" w:space="0" w:color="auto"/>
              <w:right w:val="single" w:sz="4" w:space="0" w:color="auto"/>
            </w:tcBorders>
            <w:hideMark/>
          </w:tcPr>
          <w:p w:rsidR="00DA02A9" w:rsidRPr="00DA02A9" w:rsidRDefault="00DA02A9" w:rsidP="00F80907">
            <w:pPr>
              <w:ind w:right="-567"/>
              <w:rPr>
                <w:rFonts w:cstheme="minorHAnsi"/>
                <w:bCs/>
                <w:sz w:val="24"/>
                <w:szCs w:val="24"/>
              </w:rPr>
            </w:pPr>
            <w:r w:rsidRPr="00DA02A9">
              <w:rPr>
                <w:rFonts w:cstheme="minorHAnsi"/>
                <w:bCs/>
                <w:sz w:val="24"/>
                <w:szCs w:val="24"/>
              </w:rPr>
              <w:t>Ferhat Paşa Antlaşması</w:t>
            </w:r>
          </w:p>
        </w:tc>
        <w:tc>
          <w:tcPr>
            <w:tcW w:w="4664" w:type="dxa"/>
            <w:tcBorders>
              <w:top w:val="single" w:sz="4" w:space="0" w:color="auto"/>
              <w:left w:val="single" w:sz="4" w:space="0" w:color="auto"/>
              <w:bottom w:val="single" w:sz="4" w:space="0" w:color="auto"/>
              <w:right w:val="single" w:sz="4" w:space="0" w:color="auto"/>
            </w:tcBorders>
          </w:tcPr>
          <w:p w:rsidR="00DA02A9" w:rsidRPr="00DA02A9" w:rsidRDefault="00DA02A9" w:rsidP="00F80907">
            <w:pPr>
              <w:ind w:right="-567"/>
              <w:rPr>
                <w:rFonts w:cstheme="minorHAnsi"/>
                <w:bCs/>
                <w:sz w:val="24"/>
                <w:szCs w:val="24"/>
              </w:rPr>
            </w:pPr>
            <w:r w:rsidRPr="00DA02A9">
              <w:rPr>
                <w:rFonts w:cstheme="minorHAnsi"/>
                <w:bCs/>
                <w:sz w:val="24"/>
                <w:szCs w:val="24"/>
              </w:rPr>
              <w:t>Bahçesaray Antlaşması</w:t>
            </w:r>
          </w:p>
          <w:p w:rsidR="00DA02A9" w:rsidRPr="00DA02A9" w:rsidRDefault="00DA02A9" w:rsidP="00F80907">
            <w:pPr>
              <w:ind w:right="-567"/>
              <w:rPr>
                <w:rFonts w:cstheme="minorHAnsi"/>
                <w:bCs/>
                <w:sz w:val="24"/>
                <w:szCs w:val="24"/>
              </w:rPr>
            </w:pPr>
          </w:p>
        </w:tc>
        <w:tc>
          <w:tcPr>
            <w:tcW w:w="4666" w:type="dxa"/>
            <w:tcBorders>
              <w:top w:val="single" w:sz="4" w:space="0" w:color="auto"/>
              <w:left w:val="single" w:sz="4" w:space="0" w:color="auto"/>
              <w:bottom w:val="single" w:sz="4" w:space="0" w:color="auto"/>
              <w:right w:val="single" w:sz="4" w:space="0" w:color="auto"/>
            </w:tcBorders>
            <w:hideMark/>
          </w:tcPr>
          <w:p w:rsidR="00DA02A9" w:rsidRPr="00DA02A9" w:rsidRDefault="00DA02A9" w:rsidP="00F80907">
            <w:pPr>
              <w:ind w:right="-567"/>
              <w:rPr>
                <w:rFonts w:cstheme="minorHAnsi"/>
                <w:bCs/>
                <w:sz w:val="24"/>
                <w:szCs w:val="24"/>
              </w:rPr>
            </w:pPr>
            <w:proofErr w:type="spellStart"/>
            <w:r w:rsidRPr="00DA02A9">
              <w:rPr>
                <w:rFonts w:cstheme="minorHAnsi"/>
                <w:bCs/>
                <w:sz w:val="24"/>
                <w:szCs w:val="24"/>
              </w:rPr>
              <w:t>Bucaş</w:t>
            </w:r>
            <w:proofErr w:type="spellEnd"/>
            <w:r w:rsidRPr="00DA02A9">
              <w:rPr>
                <w:rFonts w:cstheme="minorHAnsi"/>
                <w:bCs/>
                <w:sz w:val="24"/>
                <w:szCs w:val="24"/>
              </w:rPr>
              <w:t xml:space="preserve"> Antlaşması</w:t>
            </w:r>
          </w:p>
        </w:tc>
      </w:tr>
      <w:tr w:rsidR="00DA02A9" w:rsidRPr="00DA02A9" w:rsidTr="00F80907">
        <w:trPr>
          <w:trHeight w:val="510"/>
        </w:trPr>
        <w:tc>
          <w:tcPr>
            <w:tcW w:w="4664" w:type="dxa"/>
            <w:tcBorders>
              <w:top w:val="single" w:sz="4" w:space="0" w:color="auto"/>
              <w:left w:val="single" w:sz="4" w:space="0" w:color="auto"/>
              <w:bottom w:val="single" w:sz="4" w:space="0" w:color="auto"/>
              <w:right w:val="single" w:sz="4" w:space="0" w:color="auto"/>
            </w:tcBorders>
          </w:tcPr>
          <w:p w:rsidR="00DA02A9" w:rsidRPr="00DA02A9" w:rsidRDefault="00DA02A9" w:rsidP="00F80907">
            <w:pPr>
              <w:ind w:right="-567"/>
              <w:rPr>
                <w:rFonts w:cstheme="minorHAnsi"/>
                <w:bCs/>
                <w:sz w:val="24"/>
                <w:szCs w:val="24"/>
              </w:rPr>
            </w:pPr>
          </w:p>
        </w:tc>
        <w:tc>
          <w:tcPr>
            <w:tcW w:w="4664" w:type="dxa"/>
            <w:tcBorders>
              <w:top w:val="single" w:sz="4" w:space="0" w:color="auto"/>
              <w:left w:val="single" w:sz="4" w:space="0" w:color="auto"/>
              <w:bottom w:val="single" w:sz="4" w:space="0" w:color="auto"/>
              <w:right w:val="single" w:sz="4" w:space="0" w:color="auto"/>
            </w:tcBorders>
          </w:tcPr>
          <w:p w:rsidR="00DA02A9" w:rsidRPr="00DA02A9" w:rsidRDefault="00DA02A9" w:rsidP="00F80907">
            <w:pPr>
              <w:ind w:right="-567"/>
              <w:rPr>
                <w:rFonts w:cstheme="minorHAnsi"/>
                <w:bCs/>
                <w:sz w:val="24"/>
                <w:szCs w:val="24"/>
              </w:rPr>
            </w:pPr>
          </w:p>
        </w:tc>
        <w:tc>
          <w:tcPr>
            <w:tcW w:w="4666" w:type="dxa"/>
            <w:tcBorders>
              <w:top w:val="single" w:sz="4" w:space="0" w:color="auto"/>
              <w:left w:val="single" w:sz="4" w:space="0" w:color="auto"/>
              <w:bottom w:val="single" w:sz="4" w:space="0" w:color="auto"/>
              <w:right w:val="single" w:sz="4" w:space="0" w:color="auto"/>
            </w:tcBorders>
          </w:tcPr>
          <w:p w:rsidR="00DA02A9" w:rsidRPr="00DA02A9" w:rsidRDefault="00DA02A9" w:rsidP="00F80907">
            <w:pPr>
              <w:ind w:right="-567"/>
              <w:rPr>
                <w:rFonts w:cstheme="minorHAnsi"/>
                <w:bCs/>
                <w:sz w:val="24"/>
                <w:szCs w:val="24"/>
              </w:rPr>
            </w:pPr>
          </w:p>
        </w:tc>
      </w:tr>
    </w:tbl>
    <w:p w:rsidR="00DA02A9" w:rsidRPr="00DA02A9" w:rsidRDefault="00DA02A9" w:rsidP="00DA02A9">
      <w:pPr>
        <w:pStyle w:val="TableParagraph"/>
        <w:spacing w:before="147"/>
        <w:rPr>
          <w:rFonts w:asciiTheme="minorHAnsi" w:eastAsiaTheme="minorHAnsi" w:hAnsiTheme="minorHAnsi" w:cstheme="minorHAnsi"/>
          <w:bCs/>
          <w:sz w:val="24"/>
          <w:szCs w:val="24"/>
        </w:rPr>
      </w:pPr>
      <w:r w:rsidRPr="00DA02A9">
        <w:rPr>
          <w:rFonts w:asciiTheme="minorHAnsi" w:eastAsiaTheme="minorHAnsi" w:hAnsiTheme="minorHAnsi" w:cstheme="minorHAnsi"/>
          <w:bCs/>
          <w:color w:val="FF0000"/>
          <w:sz w:val="24"/>
          <w:szCs w:val="24"/>
        </w:rPr>
        <w:t xml:space="preserve">SORU 2: </w:t>
      </w:r>
      <w:r w:rsidRPr="00DA02A9">
        <w:rPr>
          <w:rFonts w:asciiTheme="minorHAnsi" w:eastAsiaTheme="minorHAnsi" w:hAnsiTheme="minorHAnsi" w:cstheme="minorHAnsi"/>
          <w:bCs/>
          <w:sz w:val="24"/>
          <w:szCs w:val="24"/>
        </w:rPr>
        <w:t xml:space="preserve">I. </w:t>
      </w:r>
      <w:proofErr w:type="spellStart"/>
      <w:r w:rsidRPr="00DA02A9">
        <w:rPr>
          <w:rFonts w:asciiTheme="minorHAnsi" w:eastAsiaTheme="minorHAnsi" w:hAnsiTheme="minorHAnsi" w:cstheme="minorHAnsi"/>
          <w:bCs/>
          <w:sz w:val="24"/>
          <w:szCs w:val="24"/>
        </w:rPr>
        <w:t>Haçova</w:t>
      </w:r>
      <w:proofErr w:type="spellEnd"/>
      <w:r w:rsidRPr="00DA02A9">
        <w:rPr>
          <w:rFonts w:asciiTheme="minorHAnsi" w:eastAsiaTheme="minorHAnsi" w:hAnsiTheme="minorHAnsi" w:cstheme="minorHAnsi"/>
          <w:bCs/>
          <w:sz w:val="24"/>
          <w:szCs w:val="24"/>
        </w:rPr>
        <w:t xml:space="preserve"> Muharebesi II. Kasrı Şirin Antlaşması III. Girit’in Fethi</w:t>
      </w:r>
    </w:p>
    <w:p w:rsidR="00DA02A9" w:rsidRPr="00DA02A9" w:rsidRDefault="00DA02A9" w:rsidP="00DA02A9">
      <w:pPr>
        <w:pStyle w:val="TableParagraph"/>
        <w:spacing w:before="147"/>
        <w:rPr>
          <w:rFonts w:asciiTheme="minorHAnsi" w:eastAsiaTheme="minorHAnsi" w:hAnsiTheme="minorHAnsi" w:cstheme="minorHAnsi"/>
          <w:bCs/>
          <w:sz w:val="24"/>
          <w:szCs w:val="24"/>
        </w:rPr>
      </w:pPr>
      <w:r w:rsidRPr="00DA02A9">
        <w:rPr>
          <w:rFonts w:asciiTheme="minorHAnsi" w:eastAsiaTheme="minorHAnsi" w:hAnsiTheme="minorHAnsi" w:cstheme="minorHAnsi"/>
          <w:bCs/>
          <w:sz w:val="24"/>
          <w:szCs w:val="24"/>
        </w:rPr>
        <w:t xml:space="preserve">IV. </w:t>
      </w:r>
      <w:proofErr w:type="spellStart"/>
      <w:r w:rsidRPr="00DA02A9">
        <w:rPr>
          <w:rFonts w:asciiTheme="minorHAnsi" w:eastAsiaTheme="minorHAnsi" w:hAnsiTheme="minorHAnsi" w:cstheme="minorHAnsi"/>
          <w:bCs/>
          <w:sz w:val="24"/>
          <w:szCs w:val="24"/>
        </w:rPr>
        <w:t>Zitvatorok</w:t>
      </w:r>
      <w:proofErr w:type="spellEnd"/>
      <w:r w:rsidRPr="00DA02A9">
        <w:rPr>
          <w:rFonts w:asciiTheme="minorHAnsi" w:eastAsiaTheme="minorHAnsi" w:hAnsiTheme="minorHAnsi" w:cstheme="minorHAnsi"/>
          <w:bCs/>
          <w:sz w:val="24"/>
          <w:szCs w:val="24"/>
        </w:rPr>
        <w:t xml:space="preserve"> Antlaşması</w:t>
      </w:r>
    </w:p>
    <w:p w:rsidR="00DA02A9" w:rsidRPr="00DA02A9" w:rsidRDefault="00DA02A9" w:rsidP="00DA02A9">
      <w:pPr>
        <w:pStyle w:val="TableParagraph"/>
        <w:spacing w:before="147"/>
        <w:rPr>
          <w:rFonts w:asciiTheme="minorHAnsi" w:eastAsiaTheme="minorHAnsi" w:hAnsiTheme="minorHAnsi" w:cstheme="minorHAnsi"/>
          <w:bCs/>
          <w:sz w:val="24"/>
          <w:szCs w:val="24"/>
        </w:rPr>
      </w:pPr>
      <w:r w:rsidRPr="00DA02A9">
        <w:rPr>
          <w:rFonts w:asciiTheme="minorHAnsi" w:eastAsiaTheme="minorHAnsi" w:hAnsiTheme="minorHAnsi" w:cstheme="minorHAnsi"/>
          <w:bCs/>
          <w:sz w:val="24"/>
          <w:szCs w:val="24"/>
        </w:rPr>
        <w:t xml:space="preserve">Osmanlı Devleti’nde 17.yy da meydana gelen önemli gelişmeler karışık halde verilmiştir. Boş kutulara verilen olayları sırasıyla yazınız?  </w:t>
      </w:r>
    </w:p>
    <w:p w:rsidR="00DA02A9" w:rsidRPr="00DA02A9" w:rsidRDefault="00DA02A9" w:rsidP="00DA02A9">
      <w:pPr>
        <w:rPr>
          <w:rFonts w:cstheme="minorHAnsi"/>
          <w:bCs/>
          <w:sz w:val="24"/>
          <w:szCs w:val="24"/>
        </w:rPr>
      </w:pPr>
    </w:p>
    <w:tbl>
      <w:tblPr>
        <w:tblStyle w:val="TabloKlavuzu"/>
        <w:tblW w:w="0" w:type="auto"/>
        <w:tblLook w:val="04A0" w:firstRow="1" w:lastRow="0" w:firstColumn="1" w:lastColumn="0" w:noHBand="0" w:noVBand="1"/>
      </w:tblPr>
      <w:tblGrid>
        <w:gridCol w:w="3498"/>
        <w:gridCol w:w="3498"/>
        <w:gridCol w:w="3498"/>
        <w:gridCol w:w="3498"/>
      </w:tblGrid>
      <w:tr w:rsidR="00DA02A9" w:rsidRPr="00DA02A9" w:rsidTr="00F80907">
        <w:tc>
          <w:tcPr>
            <w:tcW w:w="3498" w:type="dxa"/>
          </w:tcPr>
          <w:p w:rsidR="00DA02A9" w:rsidRPr="00DA02A9" w:rsidRDefault="00DA02A9" w:rsidP="00F80907">
            <w:pPr>
              <w:rPr>
                <w:rFonts w:cstheme="minorHAnsi"/>
                <w:bCs/>
                <w:sz w:val="24"/>
                <w:szCs w:val="24"/>
              </w:rPr>
            </w:pPr>
          </w:p>
        </w:tc>
        <w:tc>
          <w:tcPr>
            <w:tcW w:w="3498" w:type="dxa"/>
          </w:tcPr>
          <w:p w:rsidR="00DA02A9" w:rsidRPr="00DA02A9" w:rsidRDefault="00DA02A9" w:rsidP="00F80907">
            <w:pPr>
              <w:rPr>
                <w:rFonts w:cstheme="minorHAnsi"/>
                <w:bCs/>
                <w:sz w:val="24"/>
                <w:szCs w:val="24"/>
              </w:rPr>
            </w:pPr>
          </w:p>
        </w:tc>
        <w:tc>
          <w:tcPr>
            <w:tcW w:w="3498" w:type="dxa"/>
          </w:tcPr>
          <w:p w:rsidR="00DA02A9" w:rsidRPr="00DA02A9" w:rsidRDefault="00DA02A9" w:rsidP="00F80907">
            <w:pPr>
              <w:rPr>
                <w:rFonts w:cstheme="minorHAnsi"/>
                <w:bCs/>
                <w:sz w:val="24"/>
                <w:szCs w:val="24"/>
              </w:rPr>
            </w:pPr>
          </w:p>
        </w:tc>
        <w:tc>
          <w:tcPr>
            <w:tcW w:w="3498" w:type="dxa"/>
          </w:tcPr>
          <w:p w:rsidR="00DA02A9" w:rsidRPr="00DA02A9" w:rsidRDefault="00DA02A9" w:rsidP="00F80907">
            <w:pPr>
              <w:rPr>
                <w:rFonts w:cstheme="minorHAnsi"/>
                <w:bCs/>
                <w:sz w:val="24"/>
                <w:szCs w:val="24"/>
              </w:rPr>
            </w:pPr>
          </w:p>
        </w:tc>
      </w:tr>
    </w:tbl>
    <w:p w:rsidR="00DA02A9" w:rsidRDefault="00DA02A9" w:rsidP="00DA02A9">
      <w:pPr>
        <w:rPr>
          <w:rFonts w:cstheme="minorHAnsi"/>
          <w:bCs/>
          <w:color w:val="FF0000"/>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3: </w:t>
      </w:r>
      <w:proofErr w:type="spellStart"/>
      <w:r w:rsidRPr="00DA02A9">
        <w:rPr>
          <w:rFonts w:cstheme="minorHAnsi"/>
          <w:bCs/>
          <w:sz w:val="24"/>
          <w:szCs w:val="24"/>
        </w:rPr>
        <w:t>Bucaş</w:t>
      </w:r>
      <w:proofErr w:type="spellEnd"/>
      <w:r w:rsidRPr="00DA02A9">
        <w:rPr>
          <w:rFonts w:cstheme="minorHAnsi"/>
          <w:bCs/>
          <w:sz w:val="24"/>
          <w:szCs w:val="24"/>
        </w:rPr>
        <w:t xml:space="preserve"> Antlaşması’nın önemi nedir?</w:t>
      </w:r>
    </w:p>
    <w:p w:rsidR="00DA02A9" w:rsidRPr="00DA02A9" w:rsidRDefault="00DA02A9" w:rsidP="00DA02A9">
      <w:pPr>
        <w:rPr>
          <w:rFonts w:cstheme="minorHAnsi"/>
          <w:bCs/>
          <w:sz w:val="24"/>
          <w:szCs w:val="24"/>
        </w:rPr>
      </w:pPr>
      <w:r w:rsidRPr="00DA02A9">
        <w:rPr>
          <w:rFonts w:cstheme="minorHAnsi"/>
          <w:bCs/>
          <w:sz w:val="24"/>
          <w:szCs w:val="24"/>
        </w:rPr>
        <w:t>CEVAP:</w:t>
      </w:r>
    </w:p>
    <w:p w:rsidR="00DA02A9" w:rsidRPr="00DA02A9" w:rsidRDefault="00DA02A9" w:rsidP="00DA02A9">
      <w:pPr>
        <w:rPr>
          <w:rFonts w:cstheme="minorHAnsi"/>
          <w:bCs/>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4: </w:t>
      </w:r>
      <w:r w:rsidRPr="00DA02A9">
        <w:rPr>
          <w:rFonts w:cstheme="minorHAnsi"/>
          <w:bCs/>
          <w:sz w:val="24"/>
          <w:szCs w:val="24"/>
        </w:rPr>
        <w:t xml:space="preserve">Osmanlı Devleti ile Avusturya arasında </w:t>
      </w:r>
      <w:proofErr w:type="spellStart"/>
      <w:r w:rsidRPr="00DA02A9">
        <w:rPr>
          <w:rFonts w:cstheme="minorHAnsi"/>
          <w:bCs/>
          <w:sz w:val="24"/>
          <w:szCs w:val="24"/>
        </w:rPr>
        <w:t>Vasvar</w:t>
      </w:r>
      <w:proofErr w:type="spellEnd"/>
      <w:r w:rsidRPr="00DA02A9">
        <w:rPr>
          <w:rFonts w:cstheme="minorHAnsi"/>
          <w:bCs/>
          <w:sz w:val="24"/>
          <w:szCs w:val="24"/>
        </w:rPr>
        <w:t xml:space="preserve"> Antlaşması ile sağlanan barış ortamı Avusturya’nın Protestan Macarları mezhep değiştirmeye zorlaması ile bozuldu. Macar ileri gelenlerinden </w:t>
      </w:r>
      <w:proofErr w:type="spellStart"/>
      <w:r w:rsidRPr="00DA02A9">
        <w:rPr>
          <w:rFonts w:cstheme="minorHAnsi"/>
          <w:bCs/>
          <w:sz w:val="24"/>
          <w:szCs w:val="24"/>
        </w:rPr>
        <w:t>Tökeli</w:t>
      </w:r>
      <w:proofErr w:type="spellEnd"/>
      <w:r w:rsidRPr="00DA02A9">
        <w:rPr>
          <w:rFonts w:cstheme="minorHAnsi"/>
          <w:bCs/>
          <w:sz w:val="24"/>
          <w:szCs w:val="24"/>
        </w:rPr>
        <w:t xml:space="preserve"> </w:t>
      </w:r>
      <w:proofErr w:type="spellStart"/>
      <w:r w:rsidRPr="00DA02A9">
        <w:rPr>
          <w:rFonts w:cstheme="minorHAnsi"/>
          <w:bCs/>
          <w:sz w:val="24"/>
          <w:szCs w:val="24"/>
        </w:rPr>
        <w:t>İmre</w:t>
      </w:r>
      <w:proofErr w:type="spellEnd"/>
      <w:r w:rsidRPr="00DA02A9">
        <w:rPr>
          <w:rFonts w:cstheme="minorHAnsi"/>
          <w:bCs/>
          <w:sz w:val="24"/>
          <w:szCs w:val="24"/>
        </w:rPr>
        <w:t>, Avusturya’nın baskılarına karşı Osmanlı Devleti’nden yardım istedi. Sadrazam Fazıl Ahmet Paşa’nın ölümünden sonra sadrazam olan Merzifonlu Kara Mustafa Paşa, IV. Mehmet’i ikna ederek hem Macarların yardım isteğini yerine getirmek hem de Orta Avrupa’daki Avusturya’nın gücünü kırmak için sefer düzenledi.</w:t>
      </w:r>
    </w:p>
    <w:p w:rsidR="00DA02A9" w:rsidRPr="00DA02A9" w:rsidRDefault="00DA02A9" w:rsidP="00DA02A9">
      <w:pPr>
        <w:rPr>
          <w:rFonts w:cstheme="minorHAnsi"/>
          <w:bCs/>
          <w:sz w:val="24"/>
          <w:szCs w:val="24"/>
        </w:rPr>
      </w:pPr>
      <w:r w:rsidRPr="00DA02A9">
        <w:rPr>
          <w:rFonts w:cstheme="minorHAnsi"/>
          <w:bCs/>
          <w:sz w:val="24"/>
          <w:szCs w:val="24"/>
        </w:rPr>
        <w:lastRenderedPageBreak/>
        <w:t>Merzifonlu Kara Mustafa Paşa’nın bu sebeplerden dolayı düzenlediği sefer hangisidir?</w:t>
      </w:r>
    </w:p>
    <w:p w:rsidR="00DA02A9" w:rsidRPr="00DA02A9" w:rsidRDefault="00DA02A9" w:rsidP="00DA02A9">
      <w:pPr>
        <w:rPr>
          <w:rFonts w:cstheme="minorHAnsi"/>
          <w:bCs/>
          <w:sz w:val="24"/>
          <w:szCs w:val="24"/>
        </w:rPr>
      </w:pPr>
      <w:r w:rsidRPr="00DA02A9">
        <w:rPr>
          <w:rFonts w:cstheme="minorHAnsi"/>
          <w:bCs/>
          <w:sz w:val="24"/>
          <w:szCs w:val="24"/>
        </w:rPr>
        <w:t xml:space="preserve">CEVAP: </w:t>
      </w:r>
    </w:p>
    <w:p w:rsidR="00DA02A9" w:rsidRPr="00DA02A9" w:rsidRDefault="00DA02A9" w:rsidP="00DA02A9">
      <w:pPr>
        <w:rPr>
          <w:rFonts w:cstheme="minorHAnsi"/>
          <w:bCs/>
          <w:sz w:val="24"/>
          <w:szCs w:val="24"/>
        </w:rPr>
      </w:pPr>
    </w:p>
    <w:p w:rsidR="00DA02A9" w:rsidRPr="00DA02A9" w:rsidRDefault="00DA02A9" w:rsidP="00DA02A9">
      <w:pPr>
        <w:rPr>
          <w:rFonts w:cstheme="minorHAnsi"/>
          <w:bCs/>
          <w:sz w:val="24"/>
          <w:szCs w:val="24"/>
        </w:rPr>
      </w:pPr>
    </w:p>
    <w:p w:rsidR="00DA02A9" w:rsidRPr="00DA02A9" w:rsidRDefault="00DA02A9" w:rsidP="00DA02A9">
      <w:pPr>
        <w:rPr>
          <w:rFonts w:cstheme="minorHAnsi"/>
          <w:bCs/>
          <w:color w:val="FF0000"/>
          <w:sz w:val="24"/>
          <w:szCs w:val="24"/>
        </w:rPr>
      </w:pPr>
      <w:r w:rsidRPr="00DA02A9">
        <w:rPr>
          <w:rFonts w:cstheme="minorHAnsi"/>
          <w:bCs/>
          <w:color w:val="FF0000"/>
          <w:sz w:val="24"/>
          <w:szCs w:val="24"/>
        </w:rPr>
        <w:t xml:space="preserve">SORU 5: </w:t>
      </w:r>
    </w:p>
    <w:p w:rsidR="00DA02A9" w:rsidRPr="00DA02A9" w:rsidRDefault="00DA02A9" w:rsidP="00DA02A9">
      <w:pPr>
        <w:rPr>
          <w:rFonts w:cstheme="minorHAnsi"/>
          <w:bCs/>
          <w:sz w:val="24"/>
          <w:szCs w:val="24"/>
        </w:rPr>
      </w:pPr>
      <w:r w:rsidRPr="00DA02A9">
        <w:rPr>
          <w:rFonts w:cstheme="minorHAnsi"/>
          <w:bCs/>
          <w:sz w:val="24"/>
          <w:szCs w:val="24"/>
        </w:rPr>
        <w:t xml:space="preserve">- Mora Yarımadası ve </w:t>
      </w:r>
      <w:proofErr w:type="spellStart"/>
      <w:r w:rsidRPr="00DA02A9">
        <w:rPr>
          <w:rFonts w:cstheme="minorHAnsi"/>
          <w:bCs/>
          <w:sz w:val="24"/>
          <w:szCs w:val="24"/>
        </w:rPr>
        <w:t>Dalmaçya</w:t>
      </w:r>
      <w:proofErr w:type="spellEnd"/>
      <w:r w:rsidRPr="00DA02A9">
        <w:rPr>
          <w:rFonts w:cstheme="minorHAnsi"/>
          <w:bCs/>
          <w:sz w:val="24"/>
          <w:szCs w:val="24"/>
        </w:rPr>
        <w:t xml:space="preserve"> Venediklilere bırakılacaktır.</w:t>
      </w:r>
    </w:p>
    <w:p w:rsidR="00DA02A9" w:rsidRPr="00DA02A9" w:rsidRDefault="00DA02A9" w:rsidP="00DA02A9">
      <w:pPr>
        <w:rPr>
          <w:rFonts w:cstheme="minorHAnsi"/>
          <w:bCs/>
          <w:sz w:val="24"/>
          <w:szCs w:val="24"/>
        </w:rPr>
      </w:pPr>
      <w:r w:rsidRPr="00DA02A9">
        <w:rPr>
          <w:rFonts w:cstheme="minorHAnsi"/>
          <w:bCs/>
          <w:sz w:val="24"/>
          <w:szCs w:val="24"/>
        </w:rPr>
        <w:t xml:space="preserve">- Ukrayna ve </w:t>
      </w:r>
      <w:proofErr w:type="spellStart"/>
      <w:r w:rsidRPr="00DA02A9">
        <w:rPr>
          <w:rFonts w:cstheme="minorHAnsi"/>
          <w:bCs/>
          <w:sz w:val="24"/>
          <w:szCs w:val="24"/>
        </w:rPr>
        <w:t>Podolya</w:t>
      </w:r>
      <w:proofErr w:type="spellEnd"/>
      <w:r w:rsidRPr="00DA02A9">
        <w:rPr>
          <w:rFonts w:cstheme="minorHAnsi"/>
          <w:bCs/>
          <w:sz w:val="24"/>
          <w:szCs w:val="24"/>
        </w:rPr>
        <w:t xml:space="preserve"> Lehistan’a bırakılacaktır.</w:t>
      </w:r>
    </w:p>
    <w:p w:rsidR="00DA02A9" w:rsidRPr="00DA02A9" w:rsidRDefault="00DA02A9" w:rsidP="00DA02A9">
      <w:pPr>
        <w:rPr>
          <w:rFonts w:cstheme="minorHAnsi"/>
          <w:bCs/>
          <w:sz w:val="24"/>
          <w:szCs w:val="24"/>
        </w:rPr>
      </w:pPr>
      <w:r w:rsidRPr="00DA02A9">
        <w:rPr>
          <w:rFonts w:cstheme="minorHAnsi"/>
          <w:bCs/>
          <w:sz w:val="24"/>
          <w:szCs w:val="24"/>
        </w:rPr>
        <w:t xml:space="preserve">- Avusturya, </w:t>
      </w:r>
      <w:proofErr w:type="spellStart"/>
      <w:r w:rsidRPr="00DA02A9">
        <w:rPr>
          <w:rFonts w:cstheme="minorHAnsi"/>
          <w:bCs/>
          <w:sz w:val="24"/>
          <w:szCs w:val="24"/>
        </w:rPr>
        <w:t>Temşevar</w:t>
      </w:r>
      <w:proofErr w:type="spellEnd"/>
      <w:r w:rsidRPr="00DA02A9">
        <w:rPr>
          <w:rFonts w:cstheme="minorHAnsi"/>
          <w:bCs/>
          <w:sz w:val="24"/>
          <w:szCs w:val="24"/>
        </w:rPr>
        <w:t xml:space="preserve"> Hariç Macaristan Avusturya’ya verilecektir.- </w:t>
      </w:r>
    </w:p>
    <w:p w:rsidR="00DA02A9" w:rsidRPr="00DA02A9" w:rsidRDefault="00DA02A9" w:rsidP="00DA02A9">
      <w:pPr>
        <w:rPr>
          <w:rFonts w:cstheme="minorHAnsi"/>
          <w:bCs/>
          <w:sz w:val="24"/>
          <w:szCs w:val="24"/>
        </w:rPr>
      </w:pPr>
      <w:r w:rsidRPr="00DA02A9">
        <w:rPr>
          <w:rFonts w:cstheme="minorHAnsi"/>
          <w:bCs/>
          <w:sz w:val="24"/>
          <w:szCs w:val="24"/>
        </w:rPr>
        <w:t>- Azak kalesi Rusya’ya verilecektir</w:t>
      </w:r>
    </w:p>
    <w:p w:rsidR="00DA02A9" w:rsidRPr="00DA02A9" w:rsidRDefault="00DA02A9" w:rsidP="00DA02A9">
      <w:pPr>
        <w:rPr>
          <w:rFonts w:cstheme="minorHAnsi"/>
          <w:bCs/>
          <w:sz w:val="24"/>
          <w:szCs w:val="24"/>
        </w:rPr>
      </w:pPr>
      <w:proofErr w:type="spellStart"/>
      <w:r w:rsidRPr="00DA02A9">
        <w:rPr>
          <w:rFonts w:cstheme="minorHAnsi"/>
          <w:bCs/>
          <w:sz w:val="24"/>
          <w:szCs w:val="24"/>
        </w:rPr>
        <w:t>Karlofça</w:t>
      </w:r>
      <w:proofErr w:type="spellEnd"/>
      <w:r w:rsidRPr="00DA02A9">
        <w:rPr>
          <w:rFonts w:cstheme="minorHAnsi"/>
          <w:bCs/>
          <w:sz w:val="24"/>
          <w:szCs w:val="24"/>
        </w:rPr>
        <w:t xml:space="preserve"> ve İstanbul Antlaşmalarının verilen maddelerine bakılarak Osmanlı Devleti’nin bu antlaşmalardan sonra 18.yy başlarında nasıl bir siyaset izlediği söylenebilir?</w:t>
      </w:r>
    </w:p>
    <w:p w:rsidR="00DA02A9" w:rsidRPr="00DA02A9" w:rsidRDefault="00DA02A9" w:rsidP="00DA02A9">
      <w:pPr>
        <w:rPr>
          <w:rFonts w:cstheme="minorHAnsi"/>
          <w:bCs/>
          <w:sz w:val="24"/>
          <w:szCs w:val="24"/>
        </w:rPr>
      </w:pPr>
      <w:r w:rsidRPr="00DA02A9">
        <w:rPr>
          <w:rFonts w:cstheme="minorHAnsi"/>
          <w:bCs/>
          <w:sz w:val="24"/>
          <w:szCs w:val="24"/>
        </w:rPr>
        <w:t>CEVAP:</w:t>
      </w:r>
    </w:p>
    <w:p w:rsidR="00DA02A9" w:rsidRPr="00DA02A9" w:rsidRDefault="00DA02A9" w:rsidP="00DA02A9">
      <w:pPr>
        <w:rPr>
          <w:rFonts w:cstheme="minorHAnsi"/>
          <w:bCs/>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6: </w:t>
      </w:r>
      <w:r w:rsidRPr="00DA02A9">
        <w:rPr>
          <w:rFonts w:cstheme="minorHAnsi"/>
          <w:bCs/>
          <w:sz w:val="24"/>
          <w:szCs w:val="24"/>
        </w:rPr>
        <w:t>1775’te Cezayirli Hasan Paşa tarafından kurulan ve bugünkü Deniz Harp Okulu’nun temeli kabul edilen okulun adı nedir?</w:t>
      </w:r>
    </w:p>
    <w:p w:rsidR="00DA02A9" w:rsidRPr="00DA02A9" w:rsidRDefault="00DA02A9" w:rsidP="00DA02A9">
      <w:pPr>
        <w:rPr>
          <w:rFonts w:cstheme="minorHAnsi"/>
          <w:bCs/>
          <w:sz w:val="24"/>
          <w:szCs w:val="24"/>
        </w:rPr>
      </w:pPr>
      <w:r w:rsidRPr="00DA02A9">
        <w:rPr>
          <w:rFonts w:cstheme="minorHAnsi"/>
          <w:bCs/>
          <w:sz w:val="24"/>
          <w:szCs w:val="24"/>
        </w:rPr>
        <w:t xml:space="preserve">CEVAP: </w:t>
      </w:r>
    </w:p>
    <w:p w:rsidR="00DA02A9" w:rsidRPr="00DA02A9" w:rsidRDefault="00DA02A9" w:rsidP="00DA02A9">
      <w:pPr>
        <w:jc w:val="center"/>
        <w:rPr>
          <w:rFonts w:cstheme="minorHAnsi"/>
          <w:bCs/>
          <w:color w:val="FF0000"/>
          <w:sz w:val="24"/>
          <w:szCs w:val="24"/>
        </w:rPr>
      </w:pPr>
    </w:p>
    <w:p w:rsidR="00DA02A9" w:rsidRPr="00DA02A9" w:rsidRDefault="00DA02A9" w:rsidP="00DA02A9">
      <w:pPr>
        <w:tabs>
          <w:tab w:val="left" w:pos="1145"/>
        </w:tabs>
        <w:rPr>
          <w:rFonts w:cstheme="minorHAnsi"/>
          <w:bCs/>
          <w:sz w:val="24"/>
          <w:szCs w:val="24"/>
        </w:rPr>
      </w:pPr>
      <w:r w:rsidRPr="00DA02A9">
        <w:rPr>
          <w:rFonts w:cstheme="minorHAnsi"/>
          <w:bCs/>
          <w:color w:val="FF0000"/>
          <w:sz w:val="24"/>
          <w:szCs w:val="24"/>
        </w:rPr>
        <w:t xml:space="preserve">SORU 7: </w:t>
      </w:r>
      <w:r w:rsidRPr="00DA02A9">
        <w:rPr>
          <w:rFonts w:cstheme="minorHAnsi"/>
          <w:bCs/>
          <w:sz w:val="24"/>
          <w:szCs w:val="24"/>
        </w:rPr>
        <w:t xml:space="preserve">Aşağıda Rusya ile imzalanan iki antlaşma verilmiştir. Bu antlaşmaların verilen maddelerine bakarak Karadeniz ile ilgili çıkarılabilecek sonuçları </w:t>
      </w:r>
      <w:proofErr w:type="gramStart"/>
      <w:r w:rsidRPr="00DA02A9">
        <w:rPr>
          <w:rFonts w:cstheme="minorHAnsi"/>
          <w:bCs/>
          <w:sz w:val="24"/>
          <w:szCs w:val="24"/>
        </w:rPr>
        <w:t>altlarına  yazınız</w:t>
      </w:r>
      <w:proofErr w:type="gramEnd"/>
      <w:r w:rsidRPr="00DA02A9">
        <w:rPr>
          <w:rFonts w:cstheme="minorHAnsi"/>
          <w:bCs/>
          <w:sz w:val="24"/>
          <w:szCs w:val="24"/>
        </w:rPr>
        <w:t>?</w:t>
      </w:r>
    </w:p>
    <w:p w:rsidR="00DA02A9" w:rsidRPr="00DA02A9" w:rsidRDefault="00DA02A9" w:rsidP="00DA02A9">
      <w:pPr>
        <w:tabs>
          <w:tab w:val="left" w:pos="1145"/>
        </w:tabs>
        <w:rPr>
          <w:rFonts w:cstheme="minorHAnsi"/>
          <w:bCs/>
          <w:sz w:val="24"/>
          <w:szCs w:val="24"/>
        </w:rPr>
      </w:pPr>
      <w:r w:rsidRPr="00DA02A9">
        <w:rPr>
          <w:rFonts w:cstheme="minorHAnsi"/>
          <w:bCs/>
          <w:sz w:val="24"/>
          <w:szCs w:val="24"/>
        </w:rPr>
        <w:t xml:space="preserve">CEVAP: </w:t>
      </w:r>
    </w:p>
    <w:tbl>
      <w:tblPr>
        <w:tblStyle w:val="TabloKlavuzu"/>
        <w:tblW w:w="14034" w:type="dxa"/>
        <w:tblInd w:w="-5" w:type="dxa"/>
        <w:tblLook w:val="04A0" w:firstRow="1" w:lastRow="0" w:firstColumn="1" w:lastColumn="0" w:noHBand="0" w:noVBand="1"/>
      </w:tblPr>
      <w:tblGrid>
        <w:gridCol w:w="6096"/>
        <w:gridCol w:w="7938"/>
      </w:tblGrid>
      <w:tr w:rsidR="00DA02A9" w:rsidRPr="00DA02A9" w:rsidTr="00F80907">
        <w:trPr>
          <w:trHeight w:val="693"/>
        </w:trPr>
        <w:tc>
          <w:tcPr>
            <w:tcW w:w="6096" w:type="dxa"/>
          </w:tcPr>
          <w:p w:rsidR="00DA02A9" w:rsidRPr="00DA02A9" w:rsidRDefault="00DA02A9" w:rsidP="00F80907">
            <w:pPr>
              <w:tabs>
                <w:tab w:val="left" w:pos="1145"/>
              </w:tabs>
              <w:jc w:val="center"/>
              <w:rPr>
                <w:rFonts w:cstheme="minorHAnsi"/>
                <w:bCs/>
                <w:sz w:val="24"/>
                <w:szCs w:val="24"/>
              </w:rPr>
            </w:pPr>
            <w:r w:rsidRPr="00DA02A9">
              <w:rPr>
                <w:rFonts w:cstheme="minorHAnsi"/>
                <w:bCs/>
                <w:sz w:val="24"/>
                <w:szCs w:val="24"/>
              </w:rPr>
              <w:lastRenderedPageBreak/>
              <w:t>Belgrat Antlaşması 1739</w:t>
            </w:r>
          </w:p>
        </w:tc>
        <w:tc>
          <w:tcPr>
            <w:tcW w:w="7938" w:type="dxa"/>
          </w:tcPr>
          <w:p w:rsidR="00DA02A9" w:rsidRPr="00DA02A9" w:rsidRDefault="00DA02A9" w:rsidP="00F80907">
            <w:pPr>
              <w:tabs>
                <w:tab w:val="left" w:pos="1145"/>
              </w:tabs>
              <w:ind w:left="972"/>
              <w:jc w:val="center"/>
              <w:rPr>
                <w:rFonts w:cstheme="minorHAnsi"/>
                <w:bCs/>
                <w:sz w:val="24"/>
                <w:szCs w:val="24"/>
              </w:rPr>
            </w:pPr>
            <w:r w:rsidRPr="00DA02A9">
              <w:rPr>
                <w:rFonts w:cstheme="minorHAnsi"/>
                <w:bCs/>
                <w:sz w:val="24"/>
                <w:szCs w:val="24"/>
              </w:rPr>
              <w:t>Küçük Kaynarca Antlaşması 1774</w:t>
            </w:r>
          </w:p>
        </w:tc>
      </w:tr>
      <w:tr w:rsidR="00DA02A9" w:rsidRPr="00DA02A9" w:rsidTr="00F80907">
        <w:trPr>
          <w:trHeight w:val="495"/>
        </w:trPr>
        <w:tc>
          <w:tcPr>
            <w:tcW w:w="6096" w:type="dxa"/>
          </w:tcPr>
          <w:p w:rsidR="00DA02A9" w:rsidRPr="00DA02A9" w:rsidRDefault="00DA02A9" w:rsidP="00F80907">
            <w:pPr>
              <w:tabs>
                <w:tab w:val="left" w:pos="1145"/>
              </w:tabs>
              <w:rPr>
                <w:rFonts w:cstheme="minorHAnsi"/>
                <w:bCs/>
                <w:sz w:val="24"/>
                <w:szCs w:val="24"/>
              </w:rPr>
            </w:pPr>
            <w:r w:rsidRPr="00DA02A9">
              <w:rPr>
                <w:rFonts w:cstheme="minorHAnsi"/>
                <w:bCs/>
                <w:sz w:val="24"/>
                <w:szCs w:val="24"/>
              </w:rPr>
              <w:t>Rusya Karadeniz’de askeri ve ticari gemi bulunduramayacak.</w:t>
            </w:r>
          </w:p>
        </w:tc>
        <w:tc>
          <w:tcPr>
            <w:tcW w:w="7938" w:type="dxa"/>
          </w:tcPr>
          <w:p w:rsidR="00DA02A9" w:rsidRPr="00DA02A9" w:rsidRDefault="00DA02A9" w:rsidP="00F80907">
            <w:pPr>
              <w:tabs>
                <w:tab w:val="left" w:pos="1145"/>
              </w:tabs>
              <w:rPr>
                <w:rFonts w:cstheme="minorHAnsi"/>
                <w:bCs/>
                <w:sz w:val="24"/>
                <w:szCs w:val="24"/>
              </w:rPr>
            </w:pPr>
            <w:r w:rsidRPr="00DA02A9">
              <w:rPr>
                <w:rFonts w:cstheme="minorHAnsi"/>
                <w:bCs/>
                <w:sz w:val="24"/>
                <w:szCs w:val="24"/>
              </w:rPr>
              <w:t>Rusya Karadeniz’de askeri ve ticari gemi bulundurabilecek.</w:t>
            </w:r>
          </w:p>
        </w:tc>
      </w:tr>
      <w:tr w:rsidR="00DA02A9" w:rsidRPr="00DA02A9" w:rsidTr="00F80907">
        <w:trPr>
          <w:trHeight w:val="1335"/>
        </w:trPr>
        <w:tc>
          <w:tcPr>
            <w:tcW w:w="6096" w:type="dxa"/>
          </w:tcPr>
          <w:p w:rsidR="00DA02A9" w:rsidRPr="00DA02A9" w:rsidRDefault="00DA02A9" w:rsidP="00F80907">
            <w:pPr>
              <w:tabs>
                <w:tab w:val="left" w:pos="1145"/>
              </w:tabs>
              <w:rPr>
                <w:rFonts w:cstheme="minorHAnsi"/>
                <w:bCs/>
                <w:sz w:val="24"/>
                <w:szCs w:val="24"/>
              </w:rPr>
            </w:pPr>
          </w:p>
        </w:tc>
        <w:tc>
          <w:tcPr>
            <w:tcW w:w="7938" w:type="dxa"/>
          </w:tcPr>
          <w:p w:rsidR="00DA02A9" w:rsidRPr="00DA02A9" w:rsidRDefault="00DA02A9" w:rsidP="00F80907">
            <w:pPr>
              <w:spacing w:after="200" w:line="276" w:lineRule="auto"/>
              <w:rPr>
                <w:rFonts w:cstheme="minorHAnsi"/>
                <w:bCs/>
                <w:sz w:val="24"/>
                <w:szCs w:val="24"/>
              </w:rPr>
            </w:pPr>
          </w:p>
        </w:tc>
      </w:tr>
    </w:tbl>
    <w:p w:rsidR="00DA02A9" w:rsidRPr="00DA02A9" w:rsidRDefault="00DA02A9" w:rsidP="00DA02A9">
      <w:pPr>
        <w:tabs>
          <w:tab w:val="left" w:pos="1145"/>
        </w:tabs>
        <w:rPr>
          <w:rFonts w:cstheme="minorHAnsi"/>
          <w:bCs/>
          <w:sz w:val="24"/>
          <w:szCs w:val="24"/>
        </w:rPr>
      </w:pPr>
    </w:p>
    <w:p w:rsidR="00DA02A9" w:rsidRPr="00DA02A9" w:rsidRDefault="00DA02A9" w:rsidP="00DA02A9">
      <w:pPr>
        <w:rPr>
          <w:rFonts w:cstheme="minorHAnsi"/>
          <w:bCs/>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8: </w:t>
      </w:r>
      <w:r w:rsidRPr="00DA02A9">
        <w:rPr>
          <w:rFonts w:cstheme="minorHAnsi"/>
          <w:bCs/>
          <w:sz w:val="24"/>
          <w:szCs w:val="24"/>
        </w:rPr>
        <w:t>Küçük Kaynarca Antlaşması’nın önemi nedir?</w:t>
      </w:r>
    </w:p>
    <w:p w:rsidR="00DA02A9" w:rsidRPr="00DA02A9" w:rsidRDefault="00DA02A9" w:rsidP="00DA02A9">
      <w:pPr>
        <w:rPr>
          <w:rFonts w:cstheme="minorHAnsi"/>
          <w:bCs/>
          <w:sz w:val="24"/>
          <w:szCs w:val="24"/>
        </w:rPr>
      </w:pPr>
      <w:r w:rsidRPr="00DA02A9">
        <w:rPr>
          <w:rFonts w:cstheme="minorHAnsi"/>
          <w:bCs/>
          <w:sz w:val="24"/>
          <w:szCs w:val="24"/>
        </w:rPr>
        <w:t xml:space="preserve">CEVAP: </w:t>
      </w:r>
    </w:p>
    <w:p w:rsidR="00DA02A9" w:rsidRPr="00DA02A9" w:rsidRDefault="00DA02A9" w:rsidP="00DA02A9">
      <w:pPr>
        <w:shd w:val="clear" w:color="auto" w:fill="FFFFFF"/>
        <w:spacing w:before="150" w:after="300" w:line="240" w:lineRule="auto"/>
        <w:rPr>
          <w:rFonts w:cstheme="minorHAnsi"/>
          <w:bCs/>
          <w:sz w:val="24"/>
          <w:szCs w:val="24"/>
        </w:rPr>
      </w:pPr>
      <w:r w:rsidRPr="00DA02A9">
        <w:rPr>
          <w:rFonts w:cstheme="minorHAnsi"/>
          <w:bCs/>
          <w:sz w:val="24"/>
          <w:szCs w:val="24"/>
        </w:rPr>
        <w:t>Küçük Kaynarca Antlaşması Osmanlı Devleti’nin XVIII. yüzyılda imzalamak zorunda kaldığı en ağır koşullu antlaşmadır.</w:t>
      </w:r>
    </w:p>
    <w:p w:rsidR="00DA02A9" w:rsidRPr="00DA02A9" w:rsidRDefault="00DA02A9" w:rsidP="00DA02A9">
      <w:pPr>
        <w:shd w:val="clear" w:color="auto" w:fill="FFFFFF"/>
        <w:spacing w:before="150" w:after="300" w:line="240" w:lineRule="auto"/>
        <w:rPr>
          <w:rFonts w:cstheme="minorHAnsi"/>
          <w:bCs/>
          <w:sz w:val="24"/>
          <w:szCs w:val="24"/>
        </w:rPr>
      </w:pPr>
    </w:p>
    <w:p w:rsidR="00DA02A9" w:rsidRPr="00DA02A9" w:rsidRDefault="00DA02A9" w:rsidP="00DA02A9">
      <w:pPr>
        <w:rPr>
          <w:rFonts w:cstheme="minorHAnsi"/>
          <w:bCs/>
          <w:color w:val="FF0000"/>
          <w:sz w:val="24"/>
          <w:szCs w:val="24"/>
        </w:rPr>
      </w:pPr>
      <w:r w:rsidRPr="00DA02A9">
        <w:rPr>
          <w:rFonts w:cstheme="minorHAnsi"/>
          <w:bCs/>
          <w:color w:val="FF0000"/>
          <w:sz w:val="24"/>
          <w:szCs w:val="24"/>
        </w:rPr>
        <w:t xml:space="preserve">SORU 9: </w:t>
      </w:r>
      <w:r w:rsidRPr="00DA02A9">
        <w:rPr>
          <w:rFonts w:cstheme="minorHAnsi"/>
          <w:bCs/>
          <w:sz w:val="24"/>
          <w:szCs w:val="24"/>
        </w:rPr>
        <w:t>Tabloyu doldurunuz.</w:t>
      </w:r>
    </w:p>
    <w:tbl>
      <w:tblPr>
        <w:tblStyle w:val="TabloKlavuzu"/>
        <w:tblW w:w="0" w:type="auto"/>
        <w:tblLook w:val="04A0" w:firstRow="1" w:lastRow="0" w:firstColumn="1" w:lastColumn="0" w:noHBand="0" w:noVBand="1"/>
      </w:tblPr>
      <w:tblGrid>
        <w:gridCol w:w="2798"/>
        <w:gridCol w:w="2798"/>
        <w:gridCol w:w="2798"/>
        <w:gridCol w:w="2799"/>
        <w:gridCol w:w="2799"/>
      </w:tblGrid>
      <w:tr w:rsidR="00DA02A9" w:rsidRPr="00DA02A9" w:rsidTr="00F80907">
        <w:tc>
          <w:tcPr>
            <w:tcW w:w="2798" w:type="dxa"/>
            <w:vAlign w:val="center"/>
          </w:tcPr>
          <w:p w:rsidR="00DA02A9" w:rsidRPr="00DA02A9" w:rsidRDefault="00DA02A9" w:rsidP="00F80907">
            <w:pPr>
              <w:rPr>
                <w:rFonts w:cstheme="minorHAnsi"/>
                <w:bCs/>
                <w:sz w:val="24"/>
                <w:szCs w:val="24"/>
              </w:rPr>
            </w:pPr>
            <w:proofErr w:type="spellStart"/>
            <w:r w:rsidRPr="00DA02A9">
              <w:rPr>
                <w:rFonts w:cstheme="minorHAnsi"/>
                <w:bCs/>
                <w:sz w:val="24"/>
                <w:szCs w:val="24"/>
              </w:rPr>
              <w:t>Rönesansın</w:t>
            </w:r>
            <w:proofErr w:type="spellEnd"/>
            <w:r w:rsidRPr="00DA02A9">
              <w:rPr>
                <w:rFonts w:cstheme="minorHAnsi"/>
                <w:bCs/>
                <w:sz w:val="24"/>
                <w:szCs w:val="24"/>
              </w:rPr>
              <w:t xml:space="preserve"> başladığı ülke</w:t>
            </w:r>
          </w:p>
        </w:tc>
        <w:tc>
          <w:tcPr>
            <w:tcW w:w="2798" w:type="dxa"/>
            <w:vAlign w:val="center"/>
          </w:tcPr>
          <w:p w:rsidR="00DA02A9" w:rsidRPr="00DA02A9" w:rsidRDefault="00DA02A9" w:rsidP="00F80907">
            <w:pPr>
              <w:rPr>
                <w:rFonts w:cstheme="minorHAnsi"/>
                <w:bCs/>
                <w:sz w:val="24"/>
                <w:szCs w:val="24"/>
              </w:rPr>
            </w:pPr>
            <w:r w:rsidRPr="00DA02A9">
              <w:rPr>
                <w:rFonts w:cstheme="minorHAnsi"/>
                <w:bCs/>
                <w:sz w:val="24"/>
                <w:szCs w:val="24"/>
              </w:rPr>
              <w:t>Yeniden doğuş anlamına gelir.</w:t>
            </w:r>
          </w:p>
        </w:tc>
        <w:tc>
          <w:tcPr>
            <w:tcW w:w="2798" w:type="dxa"/>
            <w:vAlign w:val="center"/>
          </w:tcPr>
          <w:p w:rsidR="00DA02A9" w:rsidRPr="00DA02A9" w:rsidRDefault="00DA02A9" w:rsidP="00F80907">
            <w:pPr>
              <w:rPr>
                <w:rFonts w:cstheme="minorHAnsi"/>
                <w:bCs/>
                <w:sz w:val="24"/>
                <w:szCs w:val="24"/>
              </w:rPr>
            </w:pPr>
            <w:r w:rsidRPr="00DA02A9">
              <w:rPr>
                <w:rFonts w:cstheme="minorHAnsi"/>
                <w:bCs/>
                <w:sz w:val="24"/>
                <w:szCs w:val="24"/>
              </w:rPr>
              <w:t>Kiliseden satın alınan af belgesi</w:t>
            </w:r>
          </w:p>
        </w:tc>
        <w:tc>
          <w:tcPr>
            <w:tcW w:w="2799" w:type="dxa"/>
            <w:vAlign w:val="center"/>
          </w:tcPr>
          <w:p w:rsidR="00DA02A9" w:rsidRPr="00DA02A9" w:rsidRDefault="00DA02A9" w:rsidP="00F80907">
            <w:pPr>
              <w:rPr>
                <w:rFonts w:cstheme="minorHAnsi"/>
                <w:bCs/>
                <w:sz w:val="24"/>
                <w:szCs w:val="24"/>
              </w:rPr>
            </w:pPr>
            <w:r w:rsidRPr="00DA02A9">
              <w:rPr>
                <w:rFonts w:cstheme="minorHAnsi"/>
                <w:bCs/>
                <w:sz w:val="24"/>
                <w:szCs w:val="24"/>
              </w:rPr>
              <w:t>Dinin dünyevi işlerden ayrı tutulmasını savunan görüş</w:t>
            </w:r>
          </w:p>
        </w:tc>
        <w:tc>
          <w:tcPr>
            <w:tcW w:w="2799" w:type="dxa"/>
          </w:tcPr>
          <w:p w:rsidR="00DA02A9" w:rsidRPr="00DA02A9" w:rsidRDefault="00DA02A9" w:rsidP="00F80907">
            <w:pPr>
              <w:rPr>
                <w:rFonts w:cstheme="minorHAnsi"/>
                <w:bCs/>
                <w:sz w:val="24"/>
                <w:szCs w:val="24"/>
              </w:rPr>
            </w:pPr>
            <w:r w:rsidRPr="00DA02A9">
              <w:rPr>
                <w:rFonts w:cstheme="minorHAnsi"/>
                <w:bCs/>
                <w:sz w:val="24"/>
                <w:szCs w:val="24"/>
              </w:rPr>
              <w:t>Protestanlara serbestlik tanınan antlaşma 1555</w:t>
            </w:r>
          </w:p>
        </w:tc>
      </w:tr>
      <w:tr w:rsidR="00DA02A9" w:rsidRPr="00DA02A9" w:rsidTr="00F80907">
        <w:tc>
          <w:tcPr>
            <w:tcW w:w="2798" w:type="dxa"/>
          </w:tcPr>
          <w:p w:rsidR="00DA02A9" w:rsidRPr="00DA02A9" w:rsidRDefault="00DA02A9" w:rsidP="00F80907">
            <w:pPr>
              <w:rPr>
                <w:rFonts w:cstheme="minorHAnsi"/>
                <w:bCs/>
                <w:sz w:val="24"/>
                <w:szCs w:val="24"/>
              </w:rPr>
            </w:pPr>
          </w:p>
        </w:tc>
        <w:tc>
          <w:tcPr>
            <w:tcW w:w="2798" w:type="dxa"/>
          </w:tcPr>
          <w:p w:rsidR="00DA02A9" w:rsidRPr="00DA02A9" w:rsidRDefault="00DA02A9" w:rsidP="00F80907">
            <w:pPr>
              <w:rPr>
                <w:rFonts w:cstheme="minorHAnsi"/>
                <w:bCs/>
                <w:sz w:val="24"/>
                <w:szCs w:val="24"/>
              </w:rPr>
            </w:pPr>
          </w:p>
        </w:tc>
        <w:tc>
          <w:tcPr>
            <w:tcW w:w="2798" w:type="dxa"/>
          </w:tcPr>
          <w:p w:rsidR="00DA02A9" w:rsidRPr="00DA02A9" w:rsidRDefault="00DA02A9" w:rsidP="00F80907">
            <w:pPr>
              <w:rPr>
                <w:rFonts w:cstheme="minorHAnsi"/>
                <w:bCs/>
                <w:sz w:val="24"/>
                <w:szCs w:val="24"/>
              </w:rPr>
            </w:pPr>
          </w:p>
        </w:tc>
        <w:tc>
          <w:tcPr>
            <w:tcW w:w="2799" w:type="dxa"/>
          </w:tcPr>
          <w:p w:rsidR="00DA02A9" w:rsidRPr="00DA02A9" w:rsidRDefault="00DA02A9" w:rsidP="00F80907">
            <w:pPr>
              <w:rPr>
                <w:rFonts w:cstheme="minorHAnsi"/>
                <w:bCs/>
                <w:sz w:val="24"/>
                <w:szCs w:val="24"/>
              </w:rPr>
            </w:pPr>
          </w:p>
        </w:tc>
        <w:tc>
          <w:tcPr>
            <w:tcW w:w="2799" w:type="dxa"/>
          </w:tcPr>
          <w:p w:rsidR="00DA02A9" w:rsidRPr="00DA02A9" w:rsidRDefault="00DA02A9" w:rsidP="00F80907">
            <w:pPr>
              <w:rPr>
                <w:rFonts w:cstheme="minorHAnsi"/>
                <w:bCs/>
                <w:sz w:val="24"/>
                <w:szCs w:val="24"/>
              </w:rPr>
            </w:pPr>
          </w:p>
        </w:tc>
      </w:tr>
    </w:tbl>
    <w:p w:rsidR="00DA02A9" w:rsidRPr="00DA02A9" w:rsidRDefault="00DA02A9" w:rsidP="00DA02A9">
      <w:pPr>
        <w:rPr>
          <w:rFonts w:cstheme="minorHAnsi"/>
          <w:bCs/>
          <w:color w:val="FF0000"/>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10: </w:t>
      </w:r>
      <w:r w:rsidRPr="00DA02A9">
        <w:rPr>
          <w:rFonts w:cstheme="minorHAnsi"/>
          <w:bCs/>
          <w:sz w:val="24"/>
          <w:szCs w:val="24"/>
        </w:rPr>
        <w:t>Otuz Yıl Savaşları hangi antlaşma ile sona ermiştir. Bu antlaşmanın bir tane önemini yazınız.</w:t>
      </w:r>
    </w:p>
    <w:p w:rsidR="00DA02A9" w:rsidRPr="00DA02A9" w:rsidRDefault="00DA02A9" w:rsidP="00DA02A9">
      <w:pPr>
        <w:rPr>
          <w:rFonts w:cstheme="minorHAnsi"/>
          <w:bCs/>
          <w:sz w:val="24"/>
          <w:szCs w:val="24"/>
        </w:rPr>
      </w:pPr>
      <w:r w:rsidRPr="00DA02A9">
        <w:rPr>
          <w:rFonts w:cstheme="minorHAnsi"/>
          <w:bCs/>
          <w:sz w:val="24"/>
          <w:szCs w:val="24"/>
        </w:rPr>
        <w:t>CEVAP:</w:t>
      </w:r>
    </w:p>
    <w:p w:rsidR="00DA02A9" w:rsidRPr="00DA02A9" w:rsidRDefault="00DA02A9" w:rsidP="00DA02A9">
      <w:pPr>
        <w:pStyle w:val="ListeParagraf"/>
        <w:numPr>
          <w:ilvl w:val="0"/>
          <w:numId w:val="1"/>
        </w:numPr>
        <w:rPr>
          <w:rFonts w:cstheme="minorHAnsi"/>
          <w:bCs/>
          <w:sz w:val="24"/>
          <w:szCs w:val="24"/>
        </w:rPr>
      </w:pPr>
      <w:r w:rsidRPr="00DA02A9">
        <w:rPr>
          <w:rFonts w:cstheme="minorHAnsi"/>
          <w:bCs/>
          <w:sz w:val="24"/>
          <w:szCs w:val="24"/>
        </w:rPr>
        <w:t>Kilisenin dünyevi gücü sınırlandırılmıştır.</w:t>
      </w:r>
    </w:p>
    <w:p w:rsidR="00DA02A9" w:rsidRPr="00DA02A9" w:rsidRDefault="00DA02A9" w:rsidP="00DA02A9">
      <w:pPr>
        <w:pStyle w:val="ListeParagraf"/>
        <w:numPr>
          <w:ilvl w:val="0"/>
          <w:numId w:val="1"/>
        </w:numPr>
        <w:rPr>
          <w:rFonts w:cstheme="minorHAnsi"/>
          <w:bCs/>
          <w:sz w:val="24"/>
          <w:szCs w:val="24"/>
        </w:rPr>
      </w:pPr>
      <w:r w:rsidRPr="00DA02A9">
        <w:rPr>
          <w:rFonts w:cstheme="minorHAnsi"/>
          <w:bCs/>
          <w:sz w:val="24"/>
          <w:szCs w:val="24"/>
        </w:rPr>
        <w:lastRenderedPageBreak/>
        <w:t>Avrupa, kalıcı olarak Katolik ya da Protestan mezhebini benimseyen devletler olarak bölünmüştür.</w:t>
      </w:r>
    </w:p>
    <w:p w:rsidR="00DA02A9" w:rsidRPr="00DA02A9" w:rsidRDefault="00DA02A9" w:rsidP="00DA02A9">
      <w:pPr>
        <w:pStyle w:val="ListeParagraf"/>
        <w:numPr>
          <w:ilvl w:val="0"/>
          <w:numId w:val="1"/>
        </w:numPr>
        <w:rPr>
          <w:rFonts w:cstheme="minorHAnsi"/>
          <w:bCs/>
          <w:sz w:val="24"/>
          <w:szCs w:val="24"/>
        </w:rPr>
      </w:pPr>
      <w:r w:rsidRPr="00DA02A9">
        <w:rPr>
          <w:rFonts w:cstheme="minorHAnsi"/>
          <w:bCs/>
          <w:sz w:val="24"/>
          <w:szCs w:val="24"/>
        </w:rPr>
        <w:t>Uluslararası alanda modern devletler hukukunun temelleri atılmıştır.</w:t>
      </w:r>
    </w:p>
    <w:p w:rsidR="00DA02A9" w:rsidRPr="00DA02A9" w:rsidRDefault="00DA02A9" w:rsidP="00DA02A9">
      <w:pPr>
        <w:pStyle w:val="ListeParagraf"/>
        <w:numPr>
          <w:ilvl w:val="0"/>
          <w:numId w:val="1"/>
        </w:numPr>
        <w:rPr>
          <w:rFonts w:cstheme="minorHAnsi"/>
          <w:bCs/>
          <w:sz w:val="24"/>
          <w:szCs w:val="24"/>
        </w:rPr>
      </w:pPr>
      <w:r w:rsidRPr="00DA02A9">
        <w:rPr>
          <w:rFonts w:cstheme="minorHAnsi"/>
          <w:bCs/>
          <w:sz w:val="24"/>
          <w:szCs w:val="24"/>
        </w:rPr>
        <w:t>Avrupa’da dinî etkenlerin yerini, modern diplomasi kuralları almaya başlamıştır.</w:t>
      </w:r>
    </w:p>
    <w:p w:rsidR="00DA02A9" w:rsidRPr="00DA02A9" w:rsidRDefault="00DA02A9" w:rsidP="00DA02A9">
      <w:pPr>
        <w:pStyle w:val="ListeParagraf"/>
        <w:numPr>
          <w:ilvl w:val="0"/>
          <w:numId w:val="1"/>
        </w:numPr>
        <w:rPr>
          <w:rFonts w:cstheme="minorHAnsi"/>
          <w:bCs/>
          <w:sz w:val="24"/>
          <w:szCs w:val="24"/>
        </w:rPr>
      </w:pPr>
      <w:r w:rsidRPr="00DA02A9">
        <w:rPr>
          <w:rFonts w:cstheme="minorHAnsi"/>
          <w:bCs/>
          <w:sz w:val="24"/>
          <w:szCs w:val="24"/>
        </w:rPr>
        <w:t>Hollanda, Portekiz ve İsviçre bağımsız birer devlet olmuştur.</w:t>
      </w:r>
    </w:p>
    <w:p w:rsidR="00DA02A9" w:rsidRPr="00DA02A9" w:rsidRDefault="00DA02A9" w:rsidP="00DA02A9">
      <w:pPr>
        <w:pStyle w:val="ListeParagraf"/>
        <w:numPr>
          <w:ilvl w:val="0"/>
          <w:numId w:val="1"/>
        </w:numPr>
        <w:rPr>
          <w:rFonts w:cstheme="minorHAnsi"/>
          <w:bCs/>
          <w:sz w:val="24"/>
          <w:szCs w:val="24"/>
        </w:rPr>
      </w:pPr>
      <w:r w:rsidRPr="00DA02A9">
        <w:rPr>
          <w:rFonts w:cstheme="minorHAnsi"/>
          <w:bCs/>
          <w:sz w:val="24"/>
          <w:szCs w:val="24"/>
        </w:rPr>
        <w:t>Evrensel imparatorluklar Avrupa'da yaygınlaşmıştır.</w:t>
      </w:r>
    </w:p>
    <w:p w:rsidR="00DA02A9" w:rsidRPr="00DA02A9" w:rsidRDefault="00DA02A9" w:rsidP="00DA02A9">
      <w:pPr>
        <w:jc w:val="center"/>
        <w:rPr>
          <w:rFonts w:cstheme="minorHAnsi"/>
          <w:bCs/>
          <w:color w:val="FF0000"/>
          <w:sz w:val="24"/>
          <w:szCs w:val="24"/>
        </w:rPr>
      </w:pPr>
    </w:p>
    <w:p w:rsidR="00DA02A9" w:rsidRPr="00DA02A9" w:rsidRDefault="00DA02A9" w:rsidP="00DA02A9">
      <w:pPr>
        <w:rPr>
          <w:rFonts w:cstheme="minorHAnsi"/>
          <w:bCs/>
          <w:color w:val="FF0000"/>
          <w:sz w:val="24"/>
          <w:szCs w:val="24"/>
        </w:rPr>
      </w:pPr>
      <w:r w:rsidRPr="00DA02A9">
        <w:rPr>
          <w:rFonts w:cstheme="minorHAnsi"/>
          <w:bCs/>
          <w:color w:val="FF0000"/>
          <w:sz w:val="24"/>
          <w:szCs w:val="24"/>
        </w:rPr>
        <w:t xml:space="preserve">SORU 11: </w:t>
      </w:r>
      <w:r w:rsidRPr="00DA02A9">
        <w:rPr>
          <w:rFonts w:cstheme="minorHAnsi"/>
          <w:bCs/>
          <w:sz w:val="24"/>
          <w:szCs w:val="24"/>
        </w:rPr>
        <w:t>Tabloyu doldurunuz. (Bilim insanı - kitap eşleştirmesi)</w:t>
      </w:r>
    </w:p>
    <w:tbl>
      <w:tblPr>
        <w:tblStyle w:val="TabloKlavuzu"/>
        <w:tblW w:w="0" w:type="auto"/>
        <w:tblInd w:w="-5" w:type="dxa"/>
        <w:tblLook w:val="04A0" w:firstRow="1" w:lastRow="0" w:firstColumn="1" w:lastColumn="0" w:noHBand="0" w:noVBand="1"/>
      </w:tblPr>
      <w:tblGrid>
        <w:gridCol w:w="3498"/>
        <w:gridCol w:w="3498"/>
        <w:gridCol w:w="3498"/>
        <w:gridCol w:w="3498"/>
      </w:tblGrid>
      <w:tr w:rsidR="00DA02A9" w:rsidRPr="00DA02A9" w:rsidTr="00F80907">
        <w:tc>
          <w:tcPr>
            <w:tcW w:w="3498" w:type="dxa"/>
          </w:tcPr>
          <w:p w:rsidR="00DA02A9" w:rsidRPr="00DA02A9" w:rsidRDefault="00DA02A9" w:rsidP="00F80907">
            <w:pPr>
              <w:jc w:val="center"/>
              <w:rPr>
                <w:rFonts w:cstheme="minorHAnsi"/>
                <w:bCs/>
                <w:color w:val="FF0000"/>
                <w:sz w:val="24"/>
                <w:szCs w:val="24"/>
              </w:rPr>
            </w:pPr>
            <w:r w:rsidRPr="00DA02A9">
              <w:rPr>
                <w:rFonts w:cstheme="minorHAnsi"/>
                <w:bCs/>
                <w:color w:val="FF0000"/>
                <w:sz w:val="24"/>
                <w:szCs w:val="24"/>
              </w:rPr>
              <w:t>Hükümdar</w:t>
            </w:r>
          </w:p>
        </w:tc>
        <w:tc>
          <w:tcPr>
            <w:tcW w:w="3498" w:type="dxa"/>
          </w:tcPr>
          <w:p w:rsidR="00DA02A9" w:rsidRPr="00DA02A9" w:rsidRDefault="00DA02A9" w:rsidP="00F80907">
            <w:pPr>
              <w:jc w:val="center"/>
              <w:rPr>
                <w:rFonts w:cstheme="minorHAnsi"/>
                <w:bCs/>
                <w:color w:val="FF0000"/>
                <w:sz w:val="24"/>
                <w:szCs w:val="24"/>
              </w:rPr>
            </w:pPr>
            <w:r w:rsidRPr="00DA02A9">
              <w:rPr>
                <w:rFonts w:cstheme="minorHAnsi"/>
                <w:bCs/>
                <w:color w:val="FF0000"/>
                <w:sz w:val="24"/>
                <w:szCs w:val="24"/>
              </w:rPr>
              <w:t>Ütopya</w:t>
            </w:r>
          </w:p>
        </w:tc>
        <w:tc>
          <w:tcPr>
            <w:tcW w:w="3498" w:type="dxa"/>
          </w:tcPr>
          <w:p w:rsidR="00DA02A9" w:rsidRPr="00DA02A9" w:rsidRDefault="00DA02A9" w:rsidP="00F80907">
            <w:pPr>
              <w:jc w:val="center"/>
              <w:rPr>
                <w:rFonts w:cstheme="minorHAnsi"/>
                <w:bCs/>
                <w:color w:val="FF0000"/>
                <w:sz w:val="24"/>
                <w:szCs w:val="24"/>
              </w:rPr>
            </w:pPr>
            <w:r w:rsidRPr="00DA02A9">
              <w:rPr>
                <w:rFonts w:cstheme="minorHAnsi"/>
                <w:bCs/>
                <w:color w:val="FF0000"/>
                <w:sz w:val="24"/>
                <w:szCs w:val="24"/>
              </w:rPr>
              <w:t>Saf Aklın Eleştirisi</w:t>
            </w:r>
          </w:p>
        </w:tc>
        <w:tc>
          <w:tcPr>
            <w:tcW w:w="3498" w:type="dxa"/>
          </w:tcPr>
          <w:p w:rsidR="00DA02A9" w:rsidRPr="00DA02A9" w:rsidRDefault="00DA02A9" w:rsidP="00F80907">
            <w:pPr>
              <w:jc w:val="center"/>
              <w:rPr>
                <w:rFonts w:cstheme="minorHAnsi"/>
                <w:bCs/>
                <w:color w:val="FF0000"/>
                <w:sz w:val="24"/>
                <w:szCs w:val="24"/>
              </w:rPr>
            </w:pPr>
            <w:r w:rsidRPr="00DA02A9">
              <w:rPr>
                <w:rFonts w:cstheme="minorHAnsi"/>
                <w:bCs/>
                <w:color w:val="FF0000"/>
                <w:sz w:val="24"/>
                <w:szCs w:val="24"/>
              </w:rPr>
              <w:t>Toplum Sözleşmesi</w:t>
            </w:r>
          </w:p>
        </w:tc>
      </w:tr>
      <w:tr w:rsidR="00DA02A9" w:rsidRPr="00DA02A9" w:rsidTr="00F80907">
        <w:tc>
          <w:tcPr>
            <w:tcW w:w="3498" w:type="dxa"/>
          </w:tcPr>
          <w:p w:rsidR="00DA02A9" w:rsidRPr="00DA02A9" w:rsidRDefault="00DA02A9" w:rsidP="00F80907">
            <w:pPr>
              <w:rPr>
                <w:rFonts w:cstheme="minorHAnsi"/>
                <w:bCs/>
                <w:color w:val="FF0000"/>
                <w:sz w:val="24"/>
                <w:szCs w:val="24"/>
              </w:rPr>
            </w:pPr>
          </w:p>
        </w:tc>
        <w:tc>
          <w:tcPr>
            <w:tcW w:w="3498" w:type="dxa"/>
          </w:tcPr>
          <w:p w:rsidR="00DA02A9" w:rsidRPr="00DA02A9" w:rsidRDefault="00DA02A9" w:rsidP="00F80907">
            <w:pPr>
              <w:rPr>
                <w:rFonts w:cstheme="minorHAnsi"/>
                <w:bCs/>
                <w:color w:val="FF0000"/>
                <w:sz w:val="24"/>
                <w:szCs w:val="24"/>
              </w:rPr>
            </w:pPr>
          </w:p>
        </w:tc>
        <w:tc>
          <w:tcPr>
            <w:tcW w:w="3498" w:type="dxa"/>
          </w:tcPr>
          <w:p w:rsidR="00DA02A9" w:rsidRPr="00DA02A9" w:rsidRDefault="00DA02A9" w:rsidP="00F80907">
            <w:pPr>
              <w:rPr>
                <w:rFonts w:cstheme="minorHAnsi"/>
                <w:bCs/>
                <w:color w:val="FF0000"/>
                <w:sz w:val="24"/>
                <w:szCs w:val="24"/>
              </w:rPr>
            </w:pPr>
          </w:p>
        </w:tc>
        <w:tc>
          <w:tcPr>
            <w:tcW w:w="3498" w:type="dxa"/>
          </w:tcPr>
          <w:p w:rsidR="00DA02A9" w:rsidRPr="00DA02A9" w:rsidRDefault="00DA02A9" w:rsidP="00F80907">
            <w:pPr>
              <w:rPr>
                <w:rFonts w:cstheme="minorHAnsi"/>
                <w:bCs/>
                <w:color w:val="FF0000"/>
                <w:sz w:val="24"/>
                <w:szCs w:val="24"/>
              </w:rPr>
            </w:pPr>
          </w:p>
        </w:tc>
      </w:tr>
    </w:tbl>
    <w:p w:rsidR="00DA02A9" w:rsidRPr="00DA02A9" w:rsidRDefault="00DA02A9" w:rsidP="00DA02A9">
      <w:pPr>
        <w:jc w:val="center"/>
        <w:rPr>
          <w:rFonts w:cstheme="minorHAnsi"/>
          <w:bCs/>
          <w:color w:val="FF0000"/>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12: </w:t>
      </w:r>
      <w:r w:rsidRPr="00DA02A9">
        <w:rPr>
          <w:rFonts w:cstheme="minorHAnsi"/>
          <w:bCs/>
          <w:sz w:val="24"/>
          <w:szCs w:val="24"/>
        </w:rPr>
        <w:t>Coğrafi Keşiflerin Osmanlı’ya etkisini iki madde ile yazınız.</w:t>
      </w:r>
    </w:p>
    <w:p w:rsidR="00DA02A9" w:rsidRPr="00DA02A9" w:rsidRDefault="00DA02A9" w:rsidP="00DA02A9">
      <w:pPr>
        <w:rPr>
          <w:rFonts w:cstheme="minorHAnsi"/>
          <w:bCs/>
          <w:sz w:val="24"/>
          <w:szCs w:val="24"/>
        </w:rPr>
      </w:pPr>
      <w:r w:rsidRPr="00DA02A9">
        <w:rPr>
          <w:rFonts w:cstheme="minorHAnsi"/>
          <w:bCs/>
          <w:sz w:val="24"/>
          <w:szCs w:val="24"/>
        </w:rPr>
        <w:t xml:space="preserve">CEVAP: </w:t>
      </w:r>
      <w:proofErr w:type="gramStart"/>
      <w:r w:rsidRPr="00DA02A9">
        <w:rPr>
          <w:rFonts w:cstheme="minorHAnsi"/>
          <w:bCs/>
          <w:sz w:val="24"/>
          <w:szCs w:val="24"/>
        </w:rPr>
        <w:t>…………………………………………………………………………………………………………………….</w:t>
      </w:r>
      <w:proofErr w:type="gramEnd"/>
      <w:r w:rsidRPr="00DA02A9">
        <w:rPr>
          <w:rFonts w:cstheme="minorHAnsi"/>
          <w:bCs/>
          <w:sz w:val="24"/>
          <w:szCs w:val="24"/>
        </w:rPr>
        <w:t xml:space="preserve"> </w:t>
      </w:r>
      <w:proofErr w:type="gramStart"/>
      <w:r w:rsidRPr="00DA02A9">
        <w:rPr>
          <w:rFonts w:cstheme="minorHAnsi"/>
          <w:bCs/>
          <w:sz w:val="24"/>
          <w:szCs w:val="24"/>
        </w:rPr>
        <w:t>……………………………………………………………………………………………………………………………………………………………………………………………………………………………………………………………………</w:t>
      </w:r>
      <w:proofErr w:type="gramEnd"/>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13: </w:t>
      </w:r>
      <w:r w:rsidRPr="00DA02A9">
        <w:rPr>
          <w:rFonts w:cstheme="minorHAnsi"/>
          <w:bCs/>
          <w:sz w:val="24"/>
          <w:szCs w:val="24"/>
        </w:rPr>
        <w:t>Kapitülasyonlarla ilgili aşağıdaki soruları cevaplandırınız.</w:t>
      </w:r>
    </w:p>
    <w:p w:rsidR="00DA02A9" w:rsidRPr="00DA02A9" w:rsidRDefault="00DA02A9" w:rsidP="00DA02A9">
      <w:pPr>
        <w:pStyle w:val="ListeParagraf"/>
        <w:numPr>
          <w:ilvl w:val="0"/>
          <w:numId w:val="2"/>
        </w:numPr>
        <w:rPr>
          <w:rFonts w:cstheme="minorHAnsi"/>
          <w:bCs/>
          <w:sz w:val="24"/>
          <w:szCs w:val="24"/>
        </w:rPr>
      </w:pPr>
      <w:r w:rsidRPr="00DA02A9">
        <w:rPr>
          <w:rFonts w:cstheme="minorHAnsi"/>
          <w:bCs/>
          <w:sz w:val="24"/>
          <w:szCs w:val="24"/>
        </w:rPr>
        <w:t>1569 Kapitülasyonları ile 1740 Kapitülasyonları arasındaki en önemli fark nedir?</w:t>
      </w:r>
    </w:p>
    <w:p w:rsidR="00DA02A9" w:rsidRPr="00DA02A9" w:rsidRDefault="00DA02A9" w:rsidP="00DA02A9">
      <w:pPr>
        <w:rPr>
          <w:rFonts w:cstheme="minorHAnsi"/>
          <w:bCs/>
          <w:sz w:val="24"/>
          <w:szCs w:val="24"/>
        </w:rPr>
      </w:pPr>
      <w:proofErr w:type="gramStart"/>
      <w:r w:rsidRPr="00DA02A9">
        <w:rPr>
          <w:rFonts w:cstheme="minorHAnsi"/>
          <w:bCs/>
          <w:sz w:val="24"/>
          <w:szCs w:val="24"/>
        </w:rPr>
        <w:t>……………………………………………………………………………………………………………………………………………………………………………………………………………………………………………………………………</w:t>
      </w:r>
      <w:proofErr w:type="gramEnd"/>
    </w:p>
    <w:p w:rsidR="00DA02A9" w:rsidRPr="00DA02A9" w:rsidRDefault="00DA02A9" w:rsidP="00DA02A9">
      <w:pPr>
        <w:pStyle w:val="ListeParagraf"/>
        <w:numPr>
          <w:ilvl w:val="0"/>
          <w:numId w:val="2"/>
        </w:numPr>
        <w:rPr>
          <w:rFonts w:cstheme="minorHAnsi"/>
          <w:bCs/>
          <w:sz w:val="24"/>
          <w:szCs w:val="24"/>
        </w:rPr>
      </w:pPr>
      <w:r w:rsidRPr="00DA02A9">
        <w:rPr>
          <w:rFonts w:cstheme="minorHAnsi"/>
          <w:bCs/>
          <w:sz w:val="24"/>
          <w:szCs w:val="24"/>
        </w:rPr>
        <w:t xml:space="preserve"> Özellikle 18. Yüzyıldan itibaren kapitülasyonlar Osmanlı Devleti’ni nasıl etkilemiştir?</w:t>
      </w:r>
    </w:p>
    <w:p w:rsidR="00DA02A9" w:rsidRPr="00DA02A9" w:rsidRDefault="00DA02A9" w:rsidP="00DA02A9">
      <w:pPr>
        <w:rPr>
          <w:rFonts w:cstheme="minorHAnsi"/>
          <w:bCs/>
          <w:sz w:val="24"/>
          <w:szCs w:val="24"/>
        </w:rPr>
      </w:pPr>
      <w:proofErr w:type="gramStart"/>
      <w:r w:rsidRPr="00DA02A9">
        <w:rPr>
          <w:rFonts w:cstheme="minorHAnsi"/>
          <w:bCs/>
          <w:sz w:val="24"/>
          <w:szCs w:val="24"/>
        </w:rPr>
        <w:t>……………………………………………………………………………………………………………………………………………………………………………………………………………………………………………………………………</w:t>
      </w:r>
      <w:proofErr w:type="gramEnd"/>
    </w:p>
    <w:p w:rsidR="00DA02A9" w:rsidRPr="00DA02A9" w:rsidRDefault="00DA02A9" w:rsidP="00DA02A9">
      <w:pPr>
        <w:jc w:val="center"/>
        <w:rPr>
          <w:rFonts w:cstheme="minorHAnsi"/>
          <w:bCs/>
          <w:color w:val="FF0000"/>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lastRenderedPageBreak/>
        <w:t xml:space="preserve">SORU 14: </w:t>
      </w:r>
      <w:r w:rsidRPr="00DA02A9">
        <w:rPr>
          <w:rFonts w:cstheme="minorHAnsi"/>
          <w:bCs/>
          <w:sz w:val="24"/>
          <w:szCs w:val="24"/>
        </w:rPr>
        <w:t xml:space="preserve">Avrupa’da yaşanan askeri devrim ile birlikte savaşlarda ateşli silahların kullanımı artmıştır. Ateş güçlerini arttırmak isteyen Avrupa orduları kontra-marş tekniğini uygulamıştır. </w:t>
      </w:r>
    </w:p>
    <w:p w:rsidR="00DA02A9" w:rsidRPr="00DA02A9" w:rsidRDefault="00DA02A9" w:rsidP="00DA02A9">
      <w:pPr>
        <w:rPr>
          <w:rFonts w:cstheme="minorHAnsi"/>
          <w:bCs/>
          <w:sz w:val="24"/>
          <w:szCs w:val="24"/>
        </w:rPr>
      </w:pPr>
      <w:r w:rsidRPr="00DA02A9">
        <w:rPr>
          <w:rFonts w:cstheme="minorHAnsi"/>
          <w:bCs/>
          <w:sz w:val="24"/>
          <w:szCs w:val="24"/>
        </w:rPr>
        <w:tab/>
        <w:t>1593-1606 Osmanlı-Avusturya savaşlarında Avrupa’daki askeri devrimi fark eden Osmanlı çözüm arayışlarına yönelmiştir.</w:t>
      </w:r>
    </w:p>
    <w:p w:rsidR="00DA02A9" w:rsidRPr="00DA02A9" w:rsidRDefault="00DA02A9" w:rsidP="00DA02A9">
      <w:pPr>
        <w:rPr>
          <w:rFonts w:cstheme="minorHAnsi"/>
          <w:bCs/>
          <w:sz w:val="24"/>
          <w:szCs w:val="24"/>
        </w:rPr>
      </w:pPr>
      <w:r w:rsidRPr="00DA02A9">
        <w:rPr>
          <w:rFonts w:cstheme="minorHAnsi"/>
          <w:bCs/>
          <w:sz w:val="24"/>
          <w:szCs w:val="24"/>
        </w:rPr>
        <w:tab/>
        <w:t>Avrupa’nın ateş gücü karşısında Osmanlı hangi iki çözümü üretmiştir?</w:t>
      </w:r>
    </w:p>
    <w:p w:rsidR="00DA02A9" w:rsidRPr="00DA02A9" w:rsidRDefault="00DA02A9" w:rsidP="00DA02A9">
      <w:pPr>
        <w:rPr>
          <w:rFonts w:cstheme="minorHAnsi"/>
          <w:bCs/>
          <w:sz w:val="24"/>
          <w:szCs w:val="24"/>
        </w:rPr>
      </w:pPr>
      <w:r w:rsidRPr="00DA02A9">
        <w:rPr>
          <w:rFonts w:cstheme="minorHAnsi"/>
          <w:bCs/>
          <w:sz w:val="24"/>
          <w:szCs w:val="24"/>
        </w:rPr>
        <w:t xml:space="preserve">CEVAP: </w:t>
      </w:r>
    </w:p>
    <w:p w:rsidR="00DA02A9" w:rsidRPr="00DA02A9" w:rsidRDefault="00DA02A9" w:rsidP="00DA02A9">
      <w:pPr>
        <w:rPr>
          <w:rFonts w:cstheme="minorHAnsi"/>
          <w:bCs/>
          <w:sz w:val="24"/>
          <w:szCs w:val="24"/>
        </w:rPr>
      </w:pPr>
      <w:proofErr w:type="gramStart"/>
      <w:r w:rsidRPr="00DA02A9">
        <w:rPr>
          <w:rFonts w:cstheme="minorHAnsi"/>
          <w:bCs/>
          <w:sz w:val="24"/>
          <w:szCs w:val="24"/>
        </w:rPr>
        <w:t>……………………………………………………………………………………………………………………………………………………………………………………………………………………………………………………………………</w:t>
      </w:r>
      <w:proofErr w:type="gramEnd"/>
    </w:p>
    <w:p w:rsidR="00DA02A9" w:rsidRPr="00DA02A9" w:rsidRDefault="00DA02A9" w:rsidP="00DA02A9">
      <w:pPr>
        <w:rPr>
          <w:rFonts w:cstheme="minorHAnsi"/>
          <w:bCs/>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15: </w:t>
      </w:r>
      <w:r w:rsidRPr="00DA02A9">
        <w:rPr>
          <w:rFonts w:cstheme="minorHAnsi"/>
          <w:bCs/>
          <w:sz w:val="24"/>
          <w:szCs w:val="24"/>
        </w:rPr>
        <w:t>Tımar sisteminin bozulmasının sebeplerinden 2 tane yazınız.</w:t>
      </w:r>
    </w:p>
    <w:p w:rsidR="00DA02A9" w:rsidRPr="00DA02A9" w:rsidRDefault="00DA02A9" w:rsidP="00DA02A9">
      <w:pPr>
        <w:rPr>
          <w:rFonts w:cstheme="minorHAnsi"/>
          <w:bCs/>
          <w:sz w:val="24"/>
          <w:szCs w:val="24"/>
        </w:rPr>
      </w:pPr>
      <w:r w:rsidRPr="00DA02A9">
        <w:rPr>
          <w:rFonts w:cstheme="minorHAnsi"/>
          <w:bCs/>
          <w:sz w:val="24"/>
          <w:szCs w:val="24"/>
        </w:rPr>
        <w:t xml:space="preserve">CEVAP: </w:t>
      </w:r>
    </w:p>
    <w:p w:rsidR="00DA02A9" w:rsidRPr="00DA02A9" w:rsidRDefault="00DA02A9" w:rsidP="00DA02A9">
      <w:pPr>
        <w:pStyle w:val="ListeParagraf"/>
        <w:numPr>
          <w:ilvl w:val="0"/>
          <w:numId w:val="3"/>
        </w:numPr>
        <w:rPr>
          <w:rFonts w:cstheme="minorHAnsi"/>
          <w:bCs/>
          <w:sz w:val="24"/>
          <w:szCs w:val="24"/>
        </w:rPr>
      </w:pPr>
      <w:r w:rsidRPr="00DA02A9">
        <w:rPr>
          <w:rFonts w:cstheme="minorHAnsi"/>
          <w:bCs/>
          <w:sz w:val="24"/>
          <w:szCs w:val="24"/>
        </w:rPr>
        <w:t>Tımarlı sipahilerin ateşli silahlar teknolojisine ayak uyduramaması</w:t>
      </w:r>
    </w:p>
    <w:p w:rsidR="00DA02A9" w:rsidRPr="00DA02A9" w:rsidRDefault="00DA02A9" w:rsidP="00DA02A9">
      <w:pPr>
        <w:pStyle w:val="ListeParagraf"/>
        <w:numPr>
          <w:ilvl w:val="0"/>
          <w:numId w:val="3"/>
        </w:numPr>
        <w:rPr>
          <w:rFonts w:cstheme="minorHAnsi"/>
          <w:bCs/>
          <w:sz w:val="24"/>
          <w:szCs w:val="24"/>
        </w:rPr>
      </w:pPr>
      <w:r w:rsidRPr="00DA02A9">
        <w:rPr>
          <w:rFonts w:cstheme="minorHAnsi"/>
          <w:bCs/>
          <w:sz w:val="24"/>
          <w:szCs w:val="24"/>
        </w:rPr>
        <w:t>Uzun süren savaşlar</w:t>
      </w:r>
    </w:p>
    <w:p w:rsidR="00DA02A9" w:rsidRPr="00DA02A9" w:rsidRDefault="00DA02A9" w:rsidP="00DA02A9">
      <w:pPr>
        <w:pStyle w:val="ListeParagraf"/>
        <w:numPr>
          <w:ilvl w:val="0"/>
          <w:numId w:val="3"/>
        </w:numPr>
        <w:rPr>
          <w:rFonts w:cstheme="minorHAnsi"/>
          <w:bCs/>
          <w:sz w:val="24"/>
          <w:szCs w:val="24"/>
        </w:rPr>
      </w:pPr>
      <w:r w:rsidRPr="00DA02A9">
        <w:rPr>
          <w:rFonts w:cstheme="minorHAnsi"/>
          <w:bCs/>
          <w:sz w:val="24"/>
          <w:szCs w:val="24"/>
        </w:rPr>
        <w:t>Hızlı nüfus artışı</w:t>
      </w:r>
    </w:p>
    <w:p w:rsidR="00DA02A9" w:rsidRPr="00DA02A9" w:rsidRDefault="00DA02A9" w:rsidP="00DA02A9">
      <w:pPr>
        <w:pStyle w:val="ListeParagraf"/>
        <w:numPr>
          <w:ilvl w:val="0"/>
          <w:numId w:val="3"/>
        </w:numPr>
        <w:rPr>
          <w:rFonts w:cstheme="minorHAnsi"/>
          <w:bCs/>
          <w:sz w:val="24"/>
          <w:szCs w:val="24"/>
        </w:rPr>
      </w:pPr>
      <w:r w:rsidRPr="00DA02A9">
        <w:rPr>
          <w:rFonts w:cstheme="minorHAnsi"/>
          <w:bCs/>
          <w:sz w:val="24"/>
          <w:szCs w:val="24"/>
        </w:rPr>
        <w:t>Enflasyon ve paranın değer kaybetmesi</w:t>
      </w:r>
    </w:p>
    <w:p w:rsidR="00DA02A9" w:rsidRPr="00DA02A9" w:rsidRDefault="00DA02A9" w:rsidP="00DA02A9">
      <w:pPr>
        <w:pStyle w:val="ListeParagraf"/>
        <w:numPr>
          <w:ilvl w:val="0"/>
          <w:numId w:val="3"/>
        </w:numPr>
        <w:rPr>
          <w:rFonts w:cstheme="minorHAnsi"/>
          <w:bCs/>
          <w:sz w:val="24"/>
          <w:szCs w:val="24"/>
        </w:rPr>
      </w:pPr>
      <w:r w:rsidRPr="00DA02A9">
        <w:rPr>
          <w:rFonts w:cstheme="minorHAnsi"/>
          <w:bCs/>
          <w:sz w:val="24"/>
          <w:szCs w:val="24"/>
        </w:rPr>
        <w:t>Tımarların rüşvet ile dağıtılması, alınıp satılması</w:t>
      </w: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16: </w:t>
      </w:r>
      <w:r w:rsidRPr="00DA02A9">
        <w:rPr>
          <w:rFonts w:cstheme="minorHAnsi"/>
          <w:bCs/>
          <w:sz w:val="24"/>
          <w:szCs w:val="24"/>
        </w:rPr>
        <w:t xml:space="preserve">XVI. yüzyılın sonlarından itibaren tımar sisteminin bozulmasıyla Osmanlı Devleti yeni arayışlar içine girmiştir. Devlet, ordunun lojistiğini sağlamak ve </w:t>
      </w:r>
      <w:r w:rsidRPr="00DA02A9">
        <w:rPr>
          <w:rFonts w:cstheme="minorHAnsi"/>
          <w:bCs/>
          <w:sz w:val="24"/>
          <w:szCs w:val="24"/>
          <w:u w:val="single"/>
        </w:rPr>
        <w:t>ulufe</w:t>
      </w:r>
      <w:r w:rsidRPr="00DA02A9">
        <w:rPr>
          <w:rFonts w:cstheme="minorHAnsi"/>
          <w:bCs/>
          <w:sz w:val="24"/>
          <w:szCs w:val="24"/>
        </w:rPr>
        <w:t xml:space="preserve">leri ödemek için gerekli olan nakit para ihtiyacını, tımar topraklarını </w:t>
      </w:r>
      <w:r w:rsidRPr="00DA02A9">
        <w:rPr>
          <w:rFonts w:cstheme="minorHAnsi"/>
          <w:bCs/>
          <w:sz w:val="24"/>
          <w:szCs w:val="24"/>
          <w:u w:val="single"/>
        </w:rPr>
        <w:t>iltizam</w:t>
      </w:r>
      <w:r w:rsidRPr="00DA02A9">
        <w:rPr>
          <w:rFonts w:cstheme="minorHAnsi"/>
          <w:bCs/>
          <w:sz w:val="24"/>
          <w:szCs w:val="24"/>
        </w:rPr>
        <w:t xml:space="preserve"> ve </w:t>
      </w:r>
      <w:r w:rsidRPr="00DA02A9">
        <w:rPr>
          <w:rFonts w:cstheme="minorHAnsi"/>
          <w:bCs/>
          <w:sz w:val="24"/>
          <w:szCs w:val="24"/>
          <w:u w:val="single"/>
        </w:rPr>
        <w:t>mukataa</w:t>
      </w:r>
      <w:r w:rsidRPr="00DA02A9">
        <w:rPr>
          <w:rFonts w:cstheme="minorHAnsi"/>
          <w:bCs/>
          <w:sz w:val="24"/>
          <w:szCs w:val="24"/>
        </w:rPr>
        <w:t xml:space="preserve"> hâline getirerek karşılamaya çalışmıştır. Devletin nakit ihtiyacının giderek artması sonucu devlet denetiminden çıkarılan miri topraklar, mülk ve vakıf statüsüne geçirilerek bir anlamda özelleştirilmiştir. Bununla beraber </w:t>
      </w:r>
      <w:r w:rsidRPr="00DA02A9">
        <w:rPr>
          <w:rFonts w:cstheme="minorHAnsi"/>
          <w:bCs/>
          <w:sz w:val="24"/>
          <w:szCs w:val="24"/>
          <w:u w:val="single"/>
        </w:rPr>
        <w:t>para tağşişi</w:t>
      </w:r>
      <w:r w:rsidRPr="00DA02A9">
        <w:rPr>
          <w:rFonts w:cstheme="minorHAnsi"/>
          <w:bCs/>
          <w:sz w:val="24"/>
          <w:szCs w:val="24"/>
        </w:rPr>
        <w:t xml:space="preserve"> de yapılmıştır. Enflasyonla mücadele edilmeye çalışılmıştır. Her geçen gün artan hazine açıklarını kapatmak için </w:t>
      </w:r>
      <w:r w:rsidRPr="00DA02A9">
        <w:rPr>
          <w:rFonts w:cstheme="minorHAnsi"/>
          <w:bCs/>
          <w:sz w:val="24"/>
          <w:szCs w:val="24"/>
          <w:u w:val="single"/>
        </w:rPr>
        <w:t>avarız</w:t>
      </w:r>
      <w:r w:rsidRPr="00DA02A9">
        <w:rPr>
          <w:rFonts w:cstheme="minorHAnsi"/>
          <w:bCs/>
          <w:sz w:val="24"/>
          <w:szCs w:val="24"/>
        </w:rPr>
        <w:t xml:space="preserve"> vergileri sürekli hale getirilmiştir.</w:t>
      </w:r>
    </w:p>
    <w:p w:rsidR="00DA02A9" w:rsidRPr="00DA02A9" w:rsidRDefault="00DA02A9" w:rsidP="00DA02A9">
      <w:pPr>
        <w:rPr>
          <w:rFonts w:cstheme="minorHAnsi"/>
          <w:bCs/>
          <w:sz w:val="24"/>
          <w:szCs w:val="24"/>
        </w:rPr>
      </w:pPr>
      <w:r w:rsidRPr="00DA02A9">
        <w:rPr>
          <w:rFonts w:cstheme="minorHAnsi"/>
          <w:bCs/>
          <w:sz w:val="24"/>
          <w:szCs w:val="24"/>
        </w:rPr>
        <w:t xml:space="preserve"> Parçada yer alan altı çizili kavramları kısaca açıklayınız.</w:t>
      </w:r>
    </w:p>
    <w:p w:rsidR="00DA02A9" w:rsidRPr="00DA02A9" w:rsidRDefault="00DA02A9" w:rsidP="00DA02A9">
      <w:pPr>
        <w:rPr>
          <w:rFonts w:cstheme="minorHAnsi"/>
          <w:bCs/>
          <w:sz w:val="24"/>
          <w:szCs w:val="24"/>
        </w:rPr>
      </w:pPr>
      <w:r w:rsidRPr="00DA02A9">
        <w:rPr>
          <w:rFonts w:cstheme="minorHAnsi"/>
          <w:bCs/>
          <w:sz w:val="24"/>
          <w:szCs w:val="24"/>
        </w:rPr>
        <w:t>CEVAP:</w:t>
      </w:r>
    </w:p>
    <w:p w:rsidR="00DA02A9" w:rsidRPr="00DA02A9" w:rsidRDefault="00DA02A9" w:rsidP="00DA02A9">
      <w:pPr>
        <w:rPr>
          <w:rFonts w:cstheme="minorHAnsi"/>
          <w:bCs/>
          <w:sz w:val="24"/>
          <w:szCs w:val="24"/>
        </w:rPr>
      </w:pPr>
      <w:proofErr w:type="gramStart"/>
      <w:r w:rsidRPr="00DA02A9">
        <w:rPr>
          <w:rFonts w:cstheme="minorHAnsi"/>
          <w:bCs/>
          <w:sz w:val="24"/>
          <w:szCs w:val="24"/>
        </w:rPr>
        <w:lastRenderedPageBreak/>
        <w:t>………………………………………………………………………………………………………………………………………………………………………………………………………………………………………………………………………………………………………………………………………………………………………………………………………………………………………………………………………………………………………………………………………………………………………………………………………………………………………………………………………………………………………………………………………………………………………………………….....................</w:t>
      </w:r>
      <w:proofErr w:type="gramEnd"/>
    </w:p>
    <w:p w:rsidR="00DA02A9" w:rsidRPr="00DA02A9" w:rsidRDefault="00DA02A9" w:rsidP="00DA02A9">
      <w:pPr>
        <w:rPr>
          <w:rFonts w:cstheme="minorHAnsi"/>
          <w:bCs/>
          <w:color w:val="FF0000"/>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17: </w:t>
      </w:r>
      <w:r w:rsidRPr="00DA02A9">
        <w:rPr>
          <w:rFonts w:cstheme="minorHAnsi"/>
          <w:bCs/>
          <w:sz w:val="24"/>
          <w:szCs w:val="24"/>
        </w:rPr>
        <w:t>Celali İsyanlarının sonuçları nelerdir?</w:t>
      </w:r>
    </w:p>
    <w:p w:rsidR="00DA02A9" w:rsidRPr="00DA02A9" w:rsidRDefault="00DA02A9" w:rsidP="00DA02A9">
      <w:pPr>
        <w:rPr>
          <w:rFonts w:cstheme="minorHAnsi"/>
          <w:bCs/>
          <w:sz w:val="24"/>
          <w:szCs w:val="24"/>
        </w:rPr>
      </w:pPr>
      <w:r w:rsidRPr="00DA02A9">
        <w:rPr>
          <w:rFonts w:cstheme="minorHAnsi"/>
          <w:bCs/>
          <w:sz w:val="24"/>
          <w:szCs w:val="24"/>
        </w:rPr>
        <w:t>CEVAP:</w:t>
      </w:r>
    </w:p>
    <w:p w:rsidR="00DA02A9" w:rsidRPr="00DA02A9" w:rsidRDefault="00DA02A9" w:rsidP="00DA02A9">
      <w:pPr>
        <w:rPr>
          <w:rFonts w:cstheme="minorHAnsi"/>
          <w:bCs/>
          <w:sz w:val="24"/>
          <w:szCs w:val="24"/>
        </w:rPr>
      </w:pPr>
      <w:r w:rsidRPr="00DA02A9">
        <w:rPr>
          <w:rFonts w:cstheme="minorHAnsi"/>
          <w:bCs/>
          <w:sz w:val="24"/>
          <w:szCs w:val="24"/>
        </w:rPr>
        <w:t>Ürün fiyatları yükseldi.</w:t>
      </w:r>
    </w:p>
    <w:p w:rsidR="00DA02A9" w:rsidRPr="00DA02A9" w:rsidRDefault="00DA02A9" w:rsidP="00DA02A9">
      <w:pPr>
        <w:rPr>
          <w:rFonts w:cstheme="minorHAnsi"/>
          <w:bCs/>
          <w:sz w:val="24"/>
          <w:szCs w:val="24"/>
        </w:rPr>
      </w:pPr>
      <w:r w:rsidRPr="00DA02A9">
        <w:rPr>
          <w:rFonts w:cstheme="minorHAnsi"/>
          <w:bCs/>
          <w:sz w:val="24"/>
          <w:szCs w:val="24"/>
        </w:rPr>
        <w:t>Üretim durma noktasına geldiğinden devlet vergi toplayamamış hazinede para sıkıntısı başlamıştır.</w:t>
      </w:r>
    </w:p>
    <w:p w:rsidR="00DA02A9" w:rsidRPr="00DA02A9" w:rsidRDefault="00DA02A9" w:rsidP="00DA02A9">
      <w:pPr>
        <w:rPr>
          <w:rFonts w:cstheme="minorHAnsi"/>
          <w:bCs/>
          <w:sz w:val="24"/>
          <w:szCs w:val="24"/>
        </w:rPr>
      </w:pPr>
      <w:r w:rsidRPr="00DA02A9">
        <w:rPr>
          <w:rFonts w:cstheme="minorHAnsi"/>
          <w:bCs/>
          <w:sz w:val="24"/>
          <w:szCs w:val="24"/>
        </w:rPr>
        <w:t xml:space="preserve">“Büyük </w:t>
      </w:r>
      <w:proofErr w:type="spellStart"/>
      <w:r w:rsidRPr="00DA02A9">
        <w:rPr>
          <w:rFonts w:cstheme="minorHAnsi"/>
          <w:bCs/>
          <w:sz w:val="24"/>
          <w:szCs w:val="24"/>
        </w:rPr>
        <w:t>Kaçgun</w:t>
      </w:r>
      <w:proofErr w:type="spellEnd"/>
      <w:r w:rsidRPr="00DA02A9">
        <w:rPr>
          <w:rFonts w:cstheme="minorHAnsi"/>
          <w:bCs/>
          <w:sz w:val="24"/>
          <w:szCs w:val="24"/>
        </w:rPr>
        <w:t>” denilen göç hareketi başlamıştır.</w:t>
      </w:r>
    </w:p>
    <w:p w:rsidR="00DA02A9" w:rsidRPr="00DA02A9" w:rsidRDefault="00DA02A9" w:rsidP="00DA02A9">
      <w:pPr>
        <w:rPr>
          <w:rFonts w:cstheme="minorHAnsi"/>
          <w:bCs/>
          <w:sz w:val="24"/>
          <w:szCs w:val="24"/>
        </w:rPr>
      </w:pPr>
      <w:r w:rsidRPr="00DA02A9">
        <w:rPr>
          <w:rFonts w:cstheme="minorHAnsi"/>
          <w:bCs/>
          <w:sz w:val="24"/>
          <w:szCs w:val="24"/>
        </w:rPr>
        <w:t>Anadolu’da sosyal düzen bozulmuştur.</w:t>
      </w:r>
    </w:p>
    <w:p w:rsidR="00DA02A9" w:rsidRPr="00DA02A9" w:rsidRDefault="00DA02A9" w:rsidP="00DA02A9">
      <w:pPr>
        <w:rPr>
          <w:rFonts w:cstheme="minorHAnsi"/>
          <w:bCs/>
          <w:sz w:val="24"/>
          <w:szCs w:val="24"/>
        </w:rPr>
      </w:pPr>
      <w:r w:rsidRPr="00DA02A9">
        <w:rPr>
          <w:rFonts w:cstheme="minorHAnsi"/>
          <w:bCs/>
          <w:sz w:val="24"/>
          <w:szCs w:val="24"/>
        </w:rPr>
        <w:t>Şehirlerde asayiş sorunları yaşanmıştır.</w:t>
      </w:r>
    </w:p>
    <w:p w:rsidR="00DA02A9" w:rsidRPr="00DA02A9" w:rsidRDefault="00DA02A9" w:rsidP="00DA02A9">
      <w:pPr>
        <w:rPr>
          <w:rFonts w:cstheme="minorHAnsi"/>
          <w:bCs/>
          <w:sz w:val="24"/>
          <w:szCs w:val="24"/>
        </w:rPr>
      </w:pPr>
    </w:p>
    <w:p w:rsidR="00DA02A9" w:rsidRPr="00DA02A9" w:rsidRDefault="00DA02A9" w:rsidP="00DA02A9">
      <w:pPr>
        <w:rPr>
          <w:rFonts w:cstheme="minorHAnsi"/>
          <w:bCs/>
          <w:sz w:val="24"/>
          <w:szCs w:val="24"/>
        </w:rPr>
      </w:pPr>
      <w:r w:rsidRPr="00DA02A9">
        <w:rPr>
          <w:rFonts w:cstheme="minorHAnsi"/>
          <w:bCs/>
          <w:color w:val="FF0000"/>
          <w:sz w:val="24"/>
          <w:szCs w:val="24"/>
        </w:rPr>
        <w:t xml:space="preserve">SORU 18: </w:t>
      </w:r>
      <w:r w:rsidRPr="00DA02A9">
        <w:rPr>
          <w:rFonts w:cstheme="minorHAnsi"/>
          <w:bCs/>
          <w:sz w:val="24"/>
          <w:szCs w:val="24"/>
        </w:rPr>
        <w:t xml:space="preserve">Sultan Ahmet’in çıkarmış olduğu Ekber ve </w:t>
      </w:r>
      <w:proofErr w:type="spellStart"/>
      <w:r w:rsidRPr="00DA02A9">
        <w:rPr>
          <w:rFonts w:cstheme="minorHAnsi"/>
          <w:bCs/>
          <w:sz w:val="24"/>
          <w:szCs w:val="24"/>
        </w:rPr>
        <w:t>Erşed</w:t>
      </w:r>
      <w:proofErr w:type="spellEnd"/>
      <w:r w:rsidRPr="00DA02A9">
        <w:rPr>
          <w:rFonts w:cstheme="minorHAnsi"/>
          <w:bCs/>
          <w:sz w:val="24"/>
          <w:szCs w:val="24"/>
        </w:rPr>
        <w:t xml:space="preserve"> kanunun olumlu ve olumsuz taraflarını yazınız.</w:t>
      </w:r>
    </w:p>
    <w:p w:rsidR="00DA02A9" w:rsidRPr="00DA02A9" w:rsidRDefault="00DA02A9" w:rsidP="00DA02A9">
      <w:pPr>
        <w:rPr>
          <w:rFonts w:cstheme="minorHAnsi"/>
          <w:bCs/>
          <w:sz w:val="24"/>
          <w:szCs w:val="24"/>
        </w:rPr>
      </w:pPr>
      <w:r w:rsidRPr="00DA02A9">
        <w:rPr>
          <w:rFonts w:cstheme="minorHAnsi"/>
          <w:bCs/>
          <w:sz w:val="24"/>
          <w:szCs w:val="24"/>
        </w:rPr>
        <w:t>CEVAP:</w:t>
      </w:r>
    </w:p>
    <w:p w:rsidR="00DA02A9" w:rsidRPr="00DA02A9" w:rsidRDefault="00DA02A9" w:rsidP="00DA02A9">
      <w:pPr>
        <w:rPr>
          <w:rFonts w:cstheme="minorHAnsi"/>
          <w:bCs/>
          <w:sz w:val="24"/>
          <w:szCs w:val="24"/>
        </w:rPr>
      </w:pPr>
      <w:r w:rsidRPr="00DA02A9">
        <w:rPr>
          <w:rFonts w:cstheme="minorHAnsi"/>
          <w:bCs/>
          <w:sz w:val="24"/>
          <w:szCs w:val="24"/>
        </w:rPr>
        <w:t xml:space="preserve">OLUMLU: </w:t>
      </w:r>
      <w:proofErr w:type="gramStart"/>
      <w:r w:rsidRPr="00DA02A9">
        <w:rPr>
          <w:rFonts w:cstheme="minorHAnsi"/>
          <w:bCs/>
          <w:sz w:val="24"/>
          <w:szCs w:val="24"/>
        </w:rPr>
        <w:t>…………………………………………………………………………………………………………………</w:t>
      </w:r>
      <w:proofErr w:type="gramEnd"/>
    </w:p>
    <w:p w:rsidR="00DA02A9" w:rsidRPr="00DA02A9" w:rsidRDefault="00DA02A9" w:rsidP="00DA02A9">
      <w:pPr>
        <w:rPr>
          <w:rFonts w:cstheme="minorHAnsi"/>
          <w:bCs/>
          <w:sz w:val="24"/>
          <w:szCs w:val="24"/>
        </w:rPr>
      </w:pPr>
      <w:r w:rsidRPr="00DA02A9">
        <w:rPr>
          <w:rFonts w:cstheme="minorHAnsi"/>
          <w:bCs/>
          <w:sz w:val="24"/>
          <w:szCs w:val="24"/>
        </w:rPr>
        <w:t xml:space="preserve">OLUMSUZ: </w:t>
      </w:r>
      <w:proofErr w:type="gramStart"/>
      <w:r w:rsidRPr="00DA02A9">
        <w:rPr>
          <w:rFonts w:cstheme="minorHAnsi"/>
          <w:bCs/>
          <w:sz w:val="24"/>
          <w:szCs w:val="24"/>
        </w:rPr>
        <w:t>……………………………………………………………………………………………………………….</w:t>
      </w:r>
      <w:proofErr w:type="gramEnd"/>
    </w:p>
    <w:p w:rsidR="00DA02A9" w:rsidRPr="00DA02A9" w:rsidRDefault="00DA02A9" w:rsidP="00DA02A9">
      <w:pPr>
        <w:rPr>
          <w:rFonts w:cstheme="minorHAnsi"/>
          <w:bCs/>
          <w:sz w:val="24"/>
          <w:szCs w:val="24"/>
        </w:rPr>
      </w:pPr>
    </w:p>
    <w:p w:rsidR="00DA02A9" w:rsidRPr="00DA02A9" w:rsidRDefault="00DA02A9" w:rsidP="00DA02A9">
      <w:pPr>
        <w:spacing w:line="240" w:lineRule="auto"/>
        <w:rPr>
          <w:rFonts w:cstheme="minorHAnsi"/>
          <w:bCs/>
          <w:sz w:val="24"/>
          <w:szCs w:val="24"/>
        </w:rPr>
      </w:pPr>
      <w:r w:rsidRPr="00DA02A9">
        <w:rPr>
          <w:rFonts w:cstheme="minorHAnsi"/>
          <w:bCs/>
          <w:color w:val="FF0000"/>
          <w:sz w:val="24"/>
          <w:szCs w:val="24"/>
        </w:rPr>
        <w:t xml:space="preserve">SORU 19: </w:t>
      </w:r>
      <w:r w:rsidRPr="00DA02A9">
        <w:rPr>
          <w:rFonts w:cstheme="minorHAnsi"/>
          <w:bCs/>
          <w:sz w:val="24"/>
          <w:szCs w:val="24"/>
        </w:rPr>
        <w:t>IV. Murat’a risale sunan devlet adamı kimdir?</w:t>
      </w:r>
    </w:p>
    <w:p w:rsidR="00DA02A9" w:rsidRPr="00DA02A9" w:rsidRDefault="00DA02A9" w:rsidP="00DA02A9">
      <w:pPr>
        <w:spacing w:line="240" w:lineRule="auto"/>
        <w:rPr>
          <w:rFonts w:cstheme="minorHAnsi"/>
          <w:bCs/>
          <w:sz w:val="24"/>
          <w:szCs w:val="24"/>
        </w:rPr>
      </w:pPr>
      <w:r w:rsidRPr="00DA02A9">
        <w:rPr>
          <w:rFonts w:cstheme="minorHAnsi"/>
          <w:bCs/>
          <w:sz w:val="24"/>
          <w:szCs w:val="24"/>
        </w:rPr>
        <w:t xml:space="preserve">CEVAP: </w:t>
      </w:r>
    </w:p>
    <w:p w:rsidR="00DA02A9" w:rsidRPr="00DA02A9" w:rsidRDefault="00DA02A9" w:rsidP="00DA02A9">
      <w:pPr>
        <w:spacing w:line="240" w:lineRule="auto"/>
        <w:rPr>
          <w:rFonts w:cstheme="minorHAnsi"/>
          <w:bCs/>
          <w:sz w:val="24"/>
          <w:szCs w:val="24"/>
        </w:rPr>
      </w:pPr>
      <w:r w:rsidRPr="00DA02A9">
        <w:rPr>
          <w:rFonts w:cstheme="minorHAnsi"/>
          <w:bCs/>
          <w:color w:val="FF0000"/>
          <w:sz w:val="24"/>
          <w:szCs w:val="24"/>
        </w:rPr>
        <w:t xml:space="preserve">SORU 20: </w:t>
      </w:r>
      <w:r w:rsidRPr="00DA02A9">
        <w:rPr>
          <w:rFonts w:cstheme="minorHAnsi"/>
          <w:bCs/>
          <w:sz w:val="24"/>
          <w:szCs w:val="24"/>
        </w:rPr>
        <w:t>Lale Devri tabiri ilk defa Yahya Kemal tarafından kullanılmıştır.</w:t>
      </w:r>
    </w:p>
    <w:p w:rsidR="00DA02A9" w:rsidRPr="00DA02A9" w:rsidRDefault="00DA02A9" w:rsidP="00DA02A9">
      <w:pPr>
        <w:pStyle w:val="ListeParagraf"/>
        <w:numPr>
          <w:ilvl w:val="0"/>
          <w:numId w:val="4"/>
        </w:numPr>
        <w:spacing w:line="240" w:lineRule="auto"/>
        <w:rPr>
          <w:rFonts w:cstheme="minorHAnsi"/>
          <w:bCs/>
          <w:sz w:val="24"/>
          <w:szCs w:val="24"/>
        </w:rPr>
      </w:pPr>
      <w:r w:rsidRPr="00DA02A9">
        <w:rPr>
          <w:rFonts w:cstheme="minorHAnsi"/>
          <w:bCs/>
          <w:sz w:val="24"/>
          <w:szCs w:val="24"/>
        </w:rPr>
        <w:lastRenderedPageBreak/>
        <w:t>Lale Devri hangi olayla başlar, hangi olayla biter?</w:t>
      </w:r>
    </w:p>
    <w:p w:rsidR="00DA02A9" w:rsidRPr="00DA02A9" w:rsidRDefault="00DA02A9" w:rsidP="00DA02A9">
      <w:pPr>
        <w:spacing w:line="240" w:lineRule="auto"/>
        <w:rPr>
          <w:rFonts w:cstheme="minorHAnsi"/>
          <w:bCs/>
          <w:sz w:val="24"/>
          <w:szCs w:val="24"/>
        </w:rPr>
      </w:pPr>
      <w:proofErr w:type="gramStart"/>
      <w:r w:rsidRPr="00DA02A9">
        <w:rPr>
          <w:rFonts w:cstheme="minorHAnsi"/>
          <w:bCs/>
          <w:sz w:val="24"/>
          <w:szCs w:val="24"/>
        </w:rPr>
        <w:t>...................................................................................................................................</w:t>
      </w:r>
      <w:proofErr w:type="gramEnd"/>
    </w:p>
    <w:p w:rsidR="00DA02A9" w:rsidRPr="00DA02A9" w:rsidRDefault="00DA02A9" w:rsidP="00DA02A9">
      <w:pPr>
        <w:pStyle w:val="ListeParagraf"/>
        <w:numPr>
          <w:ilvl w:val="0"/>
          <w:numId w:val="4"/>
        </w:numPr>
        <w:spacing w:line="240" w:lineRule="auto"/>
        <w:rPr>
          <w:rFonts w:cstheme="minorHAnsi"/>
          <w:bCs/>
          <w:sz w:val="24"/>
          <w:szCs w:val="24"/>
        </w:rPr>
      </w:pPr>
      <w:r w:rsidRPr="00DA02A9">
        <w:rPr>
          <w:rFonts w:cstheme="minorHAnsi"/>
          <w:bCs/>
          <w:sz w:val="24"/>
          <w:szCs w:val="24"/>
        </w:rPr>
        <w:t xml:space="preserve">        Lale Devri’nde yapılan yeniliklerden iki tanesini yazınız.</w:t>
      </w:r>
    </w:p>
    <w:p w:rsidR="00DA02A9" w:rsidRPr="00DA02A9" w:rsidRDefault="00DA02A9" w:rsidP="00DA02A9">
      <w:pPr>
        <w:spacing w:line="240" w:lineRule="auto"/>
        <w:rPr>
          <w:rFonts w:cstheme="minorHAnsi"/>
          <w:bCs/>
          <w:sz w:val="24"/>
          <w:szCs w:val="24"/>
        </w:rPr>
      </w:pPr>
      <w:proofErr w:type="gramStart"/>
      <w:r w:rsidRPr="00DA02A9">
        <w:rPr>
          <w:rFonts w:cstheme="minorHAnsi"/>
          <w:bCs/>
          <w:sz w:val="24"/>
          <w:szCs w:val="24"/>
        </w:rPr>
        <w:t>……………………………………………………………………………………………………………………………………………………………………………………………………………………………………………………………………</w:t>
      </w:r>
      <w:proofErr w:type="gramEnd"/>
    </w:p>
    <w:p w:rsidR="00DA02A9" w:rsidRPr="00DA02A9" w:rsidRDefault="00DA02A9" w:rsidP="00DA02A9">
      <w:pPr>
        <w:spacing w:line="240" w:lineRule="auto"/>
        <w:rPr>
          <w:rFonts w:cstheme="minorHAnsi"/>
          <w:bCs/>
          <w:sz w:val="24"/>
          <w:szCs w:val="24"/>
        </w:rPr>
      </w:pPr>
    </w:p>
    <w:p w:rsidR="00DA02A9" w:rsidRPr="00DA02A9" w:rsidRDefault="00DA02A9" w:rsidP="00DA02A9">
      <w:pPr>
        <w:spacing w:line="240" w:lineRule="auto"/>
        <w:rPr>
          <w:rFonts w:cstheme="minorHAnsi"/>
          <w:bCs/>
          <w:sz w:val="24"/>
          <w:szCs w:val="24"/>
        </w:rPr>
      </w:pPr>
    </w:p>
    <w:p w:rsidR="00DA02A9" w:rsidRPr="00DA02A9" w:rsidRDefault="00DA02A9" w:rsidP="00DA02A9">
      <w:pPr>
        <w:spacing w:line="240" w:lineRule="auto"/>
        <w:rPr>
          <w:rFonts w:cstheme="minorHAnsi"/>
          <w:bCs/>
          <w:sz w:val="24"/>
          <w:szCs w:val="24"/>
        </w:rPr>
      </w:pPr>
    </w:p>
    <w:p w:rsidR="00DA02A9" w:rsidRPr="00DA02A9" w:rsidRDefault="00DA02A9" w:rsidP="00DA02A9">
      <w:pPr>
        <w:spacing w:line="240" w:lineRule="auto"/>
        <w:rPr>
          <w:rFonts w:cstheme="minorHAnsi"/>
          <w:bCs/>
          <w:sz w:val="24"/>
          <w:szCs w:val="24"/>
        </w:rPr>
      </w:pPr>
    </w:p>
    <w:bookmarkEnd w:id="0"/>
    <w:p w:rsidR="006C512A" w:rsidRPr="00DA02A9" w:rsidRDefault="006C512A">
      <w:pPr>
        <w:rPr>
          <w:rFonts w:cstheme="minorHAnsi"/>
          <w:sz w:val="24"/>
          <w:szCs w:val="24"/>
        </w:rPr>
      </w:pPr>
    </w:p>
    <w:sectPr w:rsidR="006C512A" w:rsidRPr="00DA02A9" w:rsidSect="0077384C">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518"/>
    <w:multiLevelType w:val="hybridMultilevel"/>
    <w:tmpl w:val="3D14B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BD77CF"/>
    <w:multiLevelType w:val="hybridMultilevel"/>
    <w:tmpl w:val="07909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2D38FB"/>
    <w:multiLevelType w:val="hybridMultilevel"/>
    <w:tmpl w:val="BEB0DA5A"/>
    <w:lvl w:ilvl="0" w:tplc="1EB2FC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053BD2"/>
    <w:multiLevelType w:val="hybridMultilevel"/>
    <w:tmpl w:val="86D2AD44"/>
    <w:lvl w:ilvl="0" w:tplc="3BCEB1E8">
      <w:start w:val="1"/>
      <w:numFmt w:val="upperLetter"/>
      <w:lvlText w:val="%1-"/>
      <w:lvlJc w:val="left"/>
      <w:pPr>
        <w:ind w:left="927" w:hanging="360"/>
      </w:pPr>
      <w:rPr>
        <w:rFonts w:hint="default"/>
        <w:color w:val="auto"/>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10"/>
    <w:rsid w:val="006C512A"/>
    <w:rsid w:val="00DA02A9"/>
    <w:rsid w:val="00F20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A9096-3EBE-4CE0-82F7-02F00198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0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A02A9"/>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DA02A9"/>
    <w:pPr>
      <w:spacing w:after="200" w:line="276" w:lineRule="auto"/>
      <w:ind w:left="720"/>
      <w:contextualSpacing/>
    </w:pPr>
    <w:rPr>
      <w:rFonts w:eastAsiaTheme="minorEastAsia"/>
      <w:lang w:eastAsia="tr-TR"/>
    </w:rPr>
  </w:style>
  <w:style w:type="paragraph" w:styleId="AralkYok">
    <w:name w:val="No Spacing"/>
    <w:uiPriority w:val="1"/>
    <w:qFormat/>
    <w:rsid w:val="00DA0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988</Words>
  <Characters>5634</Characters>
  <Application>Microsoft Office Word</Application>
  <DocSecurity>0</DocSecurity>
  <Lines>46</Lines>
  <Paragraphs>13</Paragraphs>
  <ScaleCrop>false</ScaleCrop>
  <Company>Silentall Unattended Installer</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tarih</dc:creator>
  <cp:keywords/>
  <dc:description/>
  <cp:lastModifiedBy>tarih</cp:lastModifiedBy>
  <cp:revision>2</cp:revision>
  <dcterms:created xsi:type="dcterms:W3CDTF">2023-12-24T19:20:00Z</dcterms:created>
  <dcterms:modified xsi:type="dcterms:W3CDTF">2023-12-24T19:21:00Z</dcterms:modified>
</cp:coreProperties>
</file>